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6A472" w14:textId="3B870D62" w:rsidR="00E84808" w:rsidRPr="00E84808" w:rsidRDefault="00E84808" w:rsidP="00E84808">
      <w:pPr>
        <w:rPr>
          <w:i/>
          <w:iCs/>
        </w:rPr>
      </w:pPr>
      <w:r w:rsidRPr="00E84808">
        <w:rPr>
          <w:i/>
          <w:iCs/>
        </w:rPr>
        <w:t>! Trame à adapter en fonction de la particularité de votre structure et du fruit de la négociation avec les organisations syndicales représentatives. !</w:t>
      </w:r>
    </w:p>
    <w:p w14:paraId="1037028D" w14:textId="77777777" w:rsidR="00E84808" w:rsidRDefault="00E84808" w:rsidP="00E84808"/>
    <w:p w14:paraId="703F5565" w14:textId="29699093" w:rsidR="00E84808" w:rsidRPr="00E84808" w:rsidRDefault="00E84808" w:rsidP="00E84808">
      <w:pPr>
        <w:jc w:val="center"/>
        <w:rPr>
          <w:b/>
          <w:bCs/>
          <w:u w:val="single"/>
        </w:rPr>
      </w:pPr>
      <w:r w:rsidRPr="00E84808">
        <w:rPr>
          <w:b/>
          <w:bCs/>
          <w:u w:val="single"/>
        </w:rPr>
        <w:t>PROTOCOLE PREELECTORAL DE L’ELECTION DU CSE DU _______</w:t>
      </w:r>
    </w:p>
    <w:p w14:paraId="51DC1777" w14:textId="77777777" w:rsidR="00E84808" w:rsidRDefault="00E84808" w:rsidP="00E84808">
      <w:pPr>
        <w:jc w:val="center"/>
      </w:pPr>
    </w:p>
    <w:p w14:paraId="48BBF56F" w14:textId="77777777" w:rsidR="00E84808" w:rsidRPr="00E84808" w:rsidRDefault="00E84808" w:rsidP="00E84808">
      <w:pPr>
        <w:rPr>
          <w:b/>
          <w:bCs/>
          <w:u w:val="single"/>
        </w:rPr>
      </w:pPr>
      <w:r w:rsidRPr="00E84808">
        <w:rPr>
          <w:b/>
          <w:bCs/>
          <w:u w:val="single"/>
        </w:rPr>
        <w:t>Préambule</w:t>
      </w:r>
    </w:p>
    <w:p w14:paraId="7E1E9784" w14:textId="2BAA022B" w:rsidR="00E84808" w:rsidRDefault="00E84808" w:rsidP="00E84808">
      <w:r>
        <w:t>Rappeler le contexte de la représentation du personnel dans la structure, les nouvelles règles liées aux ordonnances Macron, qui transforment les institutions représentatives du personnel :</w:t>
      </w:r>
    </w:p>
    <w:p w14:paraId="76A793DE" w14:textId="77777777" w:rsidR="00E84808" w:rsidRDefault="00E84808" w:rsidP="00E84808">
      <w:r>
        <w:t>_________________________________________________________________________________</w:t>
      </w:r>
    </w:p>
    <w:p w14:paraId="15E0A1AA" w14:textId="77777777" w:rsidR="00E84808" w:rsidRDefault="00E84808" w:rsidP="00E84808">
      <w:r>
        <w:t>__________________________</w:t>
      </w:r>
    </w:p>
    <w:p w14:paraId="16CB41F7" w14:textId="77777777" w:rsidR="00E84808" w:rsidRDefault="00E84808" w:rsidP="00E84808"/>
    <w:p w14:paraId="65A6AD87" w14:textId="2004DE1A" w:rsidR="00E84808" w:rsidRPr="00E84808" w:rsidRDefault="00E84808" w:rsidP="00E84808">
      <w:pPr>
        <w:rPr>
          <w:b/>
          <w:bCs/>
          <w:u w:val="single"/>
        </w:rPr>
      </w:pPr>
      <w:r w:rsidRPr="00E84808">
        <w:rPr>
          <w:b/>
          <w:bCs/>
          <w:u w:val="single"/>
        </w:rPr>
        <w:t>Article 1 : Date des élections des membres du Comité Economique et social</w:t>
      </w:r>
      <w:r>
        <w:rPr>
          <w:b/>
          <w:bCs/>
          <w:u w:val="single"/>
        </w:rPr>
        <w:t xml:space="preserve"> </w:t>
      </w:r>
      <w:r w:rsidRPr="00E84808">
        <w:rPr>
          <w:b/>
          <w:bCs/>
          <w:u w:val="single"/>
        </w:rPr>
        <w:t>(CSE)</w:t>
      </w:r>
    </w:p>
    <w:p w14:paraId="543CB52C" w14:textId="1063CFF4" w:rsidR="00E84808" w:rsidRDefault="00E84808" w:rsidP="00E84808">
      <w:r>
        <w:t>Des élections des membres du Comité social et économique (ci-après dénommé CSE) se dérouleront le_______ pour le premier tour et le ________</w:t>
      </w:r>
      <w:r>
        <w:rPr>
          <w:rStyle w:val="Appelnotedebasdep"/>
        </w:rPr>
        <w:footnoteReference w:id="1"/>
      </w:r>
      <w:r>
        <w:t xml:space="preserve"> pour le second tour éventuel dans la salle ________.</w:t>
      </w:r>
    </w:p>
    <w:p w14:paraId="37FF37B2" w14:textId="77777777" w:rsidR="00E84808" w:rsidRDefault="00E84808" w:rsidP="00E84808">
      <w:r>
        <w:t>Les heures de vote seront les suivantes</w:t>
      </w:r>
    </w:p>
    <w:p w14:paraId="550871EB" w14:textId="243EB8DE" w:rsidR="00E84808" w:rsidRDefault="00E84808" w:rsidP="00E84808">
      <w:r>
        <w:t>- pour le premier collège : de ______heures à ______ heures à _________</w:t>
      </w:r>
      <w:r>
        <w:rPr>
          <w:rStyle w:val="Appelnotedebasdep"/>
        </w:rPr>
        <w:footnoteReference w:id="2"/>
      </w:r>
    </w:p>
    <w:p w14:paraId="40071E6F" w14:textId="77777777" w:rsidR="00E84808" w:rsidRDefault="00E84808" w:rsidP="00E84808">
      <w:r>
        <w:t>- pour le deuxième collège : de ______ heures à _______ heures à ______</w:t>
      </w:r>
    </w:p>
    <w:p w14:paraId="5AB655C2" w14:textId="77777777" w:rsidR="00E84808" w:rsidRDefault="00E84808" w:rsidP="00E84808"/>
    <w:p w14:paraId="6C276EE6" w14:textId="1546DDC4" w:rsidR="00E84808" w:rsidRPr="00E84808" w:rsidRDefault="00E84808" w:rsidP="00E84808">
      <w:pPr>
        <w:rPr>
          <w:b/>
          <w:bCs/>
          <w:u w:val="single"/>
        </w:rPr>
      </w:pPr>
      <w:r w:rsidRPr="00E84808">
        <w:rPr>
          <w:b/>
          <w:bCs/>
          <w:u w:val="single"/>
        </w:rPr>
        <w:t>Article 2 : Nombre et répartition des sièges</w:t>
      </w:r>
    </w:p>
    <w:p w14:paraId="3FD660F2" w14:textId="6E6479EC" w:rsidR="00E84808" w:rsidRDefault="00E84808" w:rsidP="00E84808">
      <w:r>
        <w:t>L'effectif</w:t>
      </w:r>
      <w:r>
        <w:rPr>
          <w:rStyle w:val="Appelnotedebasdep"/>
        </w:rPr>
        <w:footnoteReference w:id="3"/>
      </w:r>
      <w:r>
        <w:t xml:space="preserve"> est de _____ salariés, qui se répartit comme suit :</w:t>
      </w:r>
    </w:p>
    <w:p w14:paraId="1E51F344" w14:textId="77777777" w:rsidR="00E84808" w:rsidRDefault="00E84808" w:rsidP="00E84808">
      <w:r>
        <w:t>- ___ ouvriers ;</w:t>
      </w:r>
    </w:p>
    <w:p w14:paraId="48EE38E4" w14:textId="77777777" w:rsidR="00E84808" w:rsidRDefault="00E84808" w:rsidP="00E84808">
      <w:r>
        <w:t>- ___ employés ;</w:t>
      </w:r>
    </w:p>
    <w:p w14:paraId="76095DB7" w14:textId="77777777" w:rsidR="00E84808" w:rsidRDefault="00E84808" w:rsidP="00E84808">
      <w:r>
        <w:t>- ___ techniciens, agents de maîtrise ;</w:t>
      </w:r>
    </w:p>
    <w:p w14:paraId="605D1BFB" w14:textId="77777777" w:rsidR="00E84808" w:rsidRDefault="00E84808" w:rsidP="00E84808">
      <w:r>
        <w:t>- ___ cadres.</w:t>
      </w:r>
    </w:p>
    <w:p w14:paraId="07DF05C8" w14:textId="17DDDB02" w:rsidR="00E84808" w:rsidRDefault="00E84808" w:rsidP="00E84808">
      <w:r>
        <w:t>En conséquence, le nombre de membres à élire est de ____ titulaires et de ____ suppléants</w:t>
      </w:r>
      <w:r>
        <w:rPr>
          <w:rStyle w:val="Appelnotedebasdep"/>
        </w:rPr>
        <w:footnoteReference w:id="4"/>
      </w:r>
      <w:r>
        <w:t>.</w:t>
      </w:r>
    </w:p>
    <w:p w14:paraId="4BC71761" w14:textId="77777777" w:rsidR="00E84808" w:rsidRDefault="00E84808" w:rsidP="00E84808"/>
    <w:p w14:paraId="60EBBBBE" w14:textId="2FD8BA42" w:rsidR="00E84808" w:rsidRDefault="00E84808" w:rsidP="00E84808">
      <w:r>
        <w:lastRenderedPageBreak/>
        <w:t>Dans les structures de 25 salariés ETP et plus</w:t>
      </w:r>
      <w:r>
        <w:rPr>
          <w:rStyle w:val="Appelnotedebasdep"/>
        </w:rPr>
        <w:footnoteReference w:id="5"/>
      </w:r>
      <w:r>
        <w:t>:</w:t>
      </w:r>
    </w:p>
    <w:p w14:paraId="4E8E5AE3" w14:textId="0F410A27" w:rsidR="00E84808" w:rsidRDefault="00E84808" w:rsidP="00E84808">
      <w:r>
        <w:t>Le personnel est réparti en deux collèges.</w:t>
      </w:r>
    </w:p>
    <w:p w14:paraId="499A62AA" w14:textId="77777777" w:rsidR="00E84808" w:rsidRDefault="00E84808" w:rsidP="00E84808">
      <w:r>
        <w:t>- 1er collège : ouvriers et employés</w:t>
      </w:r>
    </w:p>
    <w:p w14:paraId="42C7FF21" w14:textId="6DBBD96A" w:rsidR="00E84808" w:rsidRDefault="00E84808" w:rsidP="00E84808">
      <w:r>
        <w:t>- 2ème collège : techniciens, agents de maîtrise et cadres</w:t>
      </w:r>
    </w:p>
    <w:p w14:paraId="7CCAB419" w14:textId="77777777" w:rsidR="00E84808" w:rsidRDefault="00E84808" w:rsidP="00E84808"/>
    <w:p w14:paraId="496DAADF" w14:textId="5A90B709" w:rsidR="00E84808" w:rsidRDefault="00E84808" w:rsidP="00E84808">
      <w:r>
        <w:t>Les effectifs par collège, en personnes physiques, sont les suivants :</w:t>
      </w:r>
    </w:p>
    <w:p w14:paraId="65391889" w14:textId="56713DEC" w:rsidR="00E84808" w:rsidRDefault="00E84808" w:rsidP="00E84808">
      <w:r>
        <w:t>1 er collège : _______ salariés dont ___ hommes et________ femmes</w:t>
      </w:r>
    </w:p>
    <w:p w14:paraId="0A2F9DA9" w14:textId="30B856CB" w:rsidR="00E84808" w:rsidRDefault="00E84808" w:rsidP="00E84808">
      <w:r>
        <w:t>2ème collège : _______ salariés dont ______ hommes et ______________ femmes</w:t>
      </w:r>
      <w:r>
        <w:rPr>
          <w:rStyle w:val="Appelnotedebasdep"/>
        </w:rPr>
        <w:footnoteReference w:id="6"/>
      </w:r>
    </w:p>
    <w:p w14:paraId="5FC0145D" w14:textId="77777777" w:rsidR="00E84808" w:rsidRDefault="00E84808" w:rsidP="00E84808">
      <w:r>
        <w:t>La répartition des sièges est opérée de la manière suivante :</w:t>
      </w:r>
    </w:p>
    <w:p w14:paraId="5A3A7767" w14:textId="1699669E" w:rsidR="00E84808" w:rsidRDefault="00E84808" w:rsidP="00E84808">
      <w:r>
        <w:t>1er collège : _______ titulaires et _______ suppléants</w:t>
      </w:r>
    </w:p>
    <w:p w14:paraId="739676E5" w14:textId="16027878" w:rsidR="00E84808" w:rsidRDefault="00E84808" w:rsidP="00E84808">
      <w:r>
        <w:t>2ème collège : _______ titulaires et _______ suppléants</w:t>
      </w:r>
    </w:p>
    <w:p w14:paraId="25EDECC1" w14:textId="77777777" w:rsidR="00040CE3" w:rsidRDefault="00040CE3" w:rsidP="00E84808"/>
    <w:p w14:paraId="6E5C18D6" w14:textId="2F5B82AD" w:rsidR="00E84808" w:rsidRPr="00040CE3" w:rsidRDefault="00E84808" w:rsidP="00E84808">
      <w:pPr>
        <w:rPr>
          <w:b/>
          <w:bCs/>
          <w:u w:val="single"/>
        </w:rPr>
      </w:pPr>
      <w:r w:rsidRPr="00040CE3">
        <w:rPr>
          <w:b/>
          <w:bCs/>
          <w:u w:val="single"/>
        </w:rPr>
        <w:t>Article 3 - Liste électorale</w:t>
      </w:r>
      <w:r w:rsidR="00040CE3">
        <w:rPr>
          <w:rStyle w:val="Appelnotedebasdep"/>
          <w:b/>
          <w:bCs/>
          <w:u w:val="single"/>
        </w:rPr>
        <w:footnoteReference w:id="7"/>
      </w:r>
    </w:p>
    <w:p w14:paraId="37C992E7" w14:textId="764DB13E" w:rsidR="00E84808" w:rsidRDefault="00E84808" w:rsidP="00E84808">
      <w:r>
        <w:t>La liste des salariés électeurs et éligibles par collège sera affichée avant le _________</w:t>
      </w:r>
      <w:r w:rsidR="00040CE3">
        <w:rPr>
          <w:rStyle w:val="Appelnotedebasdep"/>
        </w:rPr>
        <w:footnoteReference w:id="8"/>
      </w:r>
      <w:r>
        <w:t xml:space="preserve"> sur les</w:t>
      </w:r>
      <w:r w:rsidR="00040CE3">
        <w:t xml:space="preserve"> </w:t>
      </w:r>
      <w:r>
        <w:t>panneaux réservés à la direction.</w:t>
      </w:r>
    </w:p>
    <w:p w14:paraId="118A7363" w14:textId="366EC857" w:rsidR="00E84808" w:rsidRDefault="00E84808" w:rsidP="00E84808">
      <w:r>
        <w:t>Les contestations qui pourraient naître à la suite de cet affichage devront être adressées dans les trois</w:t>
      </w:r>
      <w:r w:rsidR="00040CE3">
        <w:t xml:space="preserve"> </w:t>
      </w:r>
      <w:r>
        <w:t>jours suivant cette date.</w:t>
      </w:r>
    </w:p>
    <w:p w14:paraId="08EEB0B2" w14:textId="77777777" w:rsidR="00040CE3" w:rsidRDefault="00040CE3" w:rsidP="00E84808"/>
    <w:p w14:paraId="0779559D" w14:textId="5308854D" w:rsidR="00E84808" w:rsidRPr="00040CE3" w:rsidRDefault="00E84808" w:rsidP="00E84808">
      <w:pPr>
        <w:rPr>
          <w:b/>
          <w:bCs/>
          <w:u w:val="single"/>
        </w:rPr>
      </w:pPr>
      <w:r w:rsidRPr="00040CE3">
        <w:rPr>
          <w:b/>
          <w:bCs/>
          <w:u w:val="single"/>
        </w:rPr>
        <w:t>Article 4 - Conditions d’électorat et d’éligibilité</w:t>
      </w:r>
    </w:p>
    <w:p w14:paraId="54D627CC" w14:textId="77777777" w:rsidR="00E84808" w:rsidRDefault="00E84808" w:rsidP="00E84808">
      <w:r>
        <w:t>Sont électeurs les salariés qui, à la date du 1er tour de scrutin :</w:t>
      </w:r>
    </w:p>
    <w:p w14:paraId="36C1AD0E" w14:textId="77777777" w:rsidR="00E84808" w:rsidRDefault="00E84808" w:rsidP="00E84808">
      <w:r>
        <w:t>- ont 16 ans révolus ;</w:t>
      </w:r>
    </w:p>
    <w:p w14:paraId="3F18B3CC" w14:textId="77777777" w:rsidR="00E84808" w:rsidRDefault="00E84808" w:rsidP="00E84808">
      <w:r>
        <w:t>- ont au moins 3 mois d’ancienneté dans l'entreprise ;</w:t>
      </w:r>
    </w:p>
    <w:p w14:paraId="31B67E6A" w14:textId="77777777" w:rsidR="00E84808" w:rsidRDefault="00E84808" w:rsidP="00E84808">
      <w:r>
        <w:t>- ne sont pas privés des droits civiques.</w:t>
      </w:r>
    </w:p>
    <w:p w14:paraId="5ACD5433" w14:textId="36455303" w:rsidR="00040CE3" w:rsidRDefault="00040CE3" w:rsidP="00E84808"/>
    <w:p w14:paraId="1C8E585C" w14:textId="77777777" w:rsidR="00D0327C" w:rsidRDefault="00D0327C" w:rsidP="00E84808"/>
    <w:p w14:paraId="411C722A" w14:textId="47FD4859" w:rsidR="00E84808" w:rsidRDefault="00E84808" w:rsidP="00E84808">
      <w:r>
        <w:lastRenderedPageBreak/>
        <w:t>Sont éligibles les électeurs qui, à la date du 1er tour de scrutin :</w:t>
      </w:r>
    </w:p>
    <w:p w14:paraId="7B547DEF" w14:textId="77777777" w:rsidR="00E84808" w:rsidRDefault="00E84808" w:rsidP="00E84808">
      <w:r>
        <w:t>- ont 18 ans révolus ;</w:t>
      </w:r>
    </w:p>
    <w:p w14:paraId="7370415E" w14:textId="77777777" w:rsidR="00E84808" w:rsidRDefault="00E84808" w:rsidP="00E84808">
      <w:r>
        <w:t>- ont au moins 12 mois d’ancienneté dans l'entreprise ;</w:t>
      </w:r>
    </w:p>
    <w:p w14:paraId="3488A39E" w14:textId="77777777" w:rsidR="00E84808" w:rsidRDefault="00E84808" w:rsidP="00E84808">
      <w:r>
        <w:t>- ne sont pas parents du chef d'entreprise ;</w:t>
      </w:r>
    </w:p>
    <w:p w14:paraId="78F9B099" w14:textId="77777777" w:rsidR="00E84808" w:rsidRDefault="00E84808" w:rsidP="00E84808">
      <w:r>
        <w:t>- ne pas avoir été déchu de ses fonctions syndicales.</w:t>
      </w:r>
    </w:p>
    <w:p w14:paraId="1DF8D35F" w14:textId="77777777" w:rsidR="00E84808" w:rsidRDefault="00E84808" w:rsidP="00E84808">
      <w:r>
        <w:t>Un salarié ne peut se présenter que dans son collège.</w:t>
      </w:r>
    </w:p>
    <w:p w14:paraId="1FB395E4" w14:textId="56F30BB2" w:rsidR="00E84808" w:rsidRDefault="00E84808" w:rsidP="00E84808">
      <w:r>
        <w:t>Le nombre de mandats successifs est limité à trois, conformément à l’article L2314-33 du Code du</w:t>
      </w:r>
      <w:r w:rsidR="00040CE3">
        <w:t xml:space="preserve"> </w:t>
      </w:r>
      <w:r>
        <w:t>travail, pour les structures de plus de 50 salariés.</w:t>
      </w:r>
      <w:r w:rsidR="00040CE3">
        <w:rPr>
          <w:rStyle w:val="Appelnotedebasdep"/>
        </w:rPr>
        <w:footnoteReference w:id="9"/>
      </w:r>
    </w:p>
    <w:p w14:paraId="138DD520" w14:textId="77777777" w:rsidR="00040CE3" w:rsidRDefault="00040CE3" w:rsidP="00E84808"/>
    <w:p w14:paraId="160E0E40" w14:textId="249C1993" w:rsidR="00E84808" w:rsidRPr="00040CE3" w:rsidRDefault="00E84808" w:rsidP="00E84808">
      <w:pPr>
        <w:rPr>
          <w:b/>
          <w:bCs/>
          <w:u w:val="single"/>
        </w:rPr>
      </w:pPr>
      <w:r w:rsidRPr="00040CE3">
        <w:rPr>
          <w:b/>
          <w:bCs/>
          <w:u w:val="single"/>
        </w:rPr>
        <w:t>Article 5 - Liste de candidats</w:t>
      </w:r>
    </w:p>
    <w:p w14:paraId="65154BCF" w14:textId="4335F35C" w:rsidR="00E84808" w:rsidRDefault="00E84808" w:rsidP="00E84808">
      <w:r>
        <w:t>Il est rappelé que seules les organisations syndicales représentatives sont en droit de présenter des</w:t>
      </w:r>
      <w:r w:rsidR="00040CE3">
        <w:t xml:space="preserve"> </w:t>
      </w:r>
      <w:r>
        <w:t>listes de candidats au premier tour.</w:t>
      </w:r>
    </w:p>
    <w:p w14:paraId="0AEC97C1" w14:textId="4BAB0130" w:rsidR="00E84808" w:rsidRDefault="00E84808" w:rsidP="00E84808">
      <w:r>
        <w:t>Chaque liste ne peut comporter plus de noms que de sièges à pourvoir. Les listes incomplètes sont</w:t>
      </w:r>
      <w:r w:rsidR="00040CE3">
        <w:t xml:space="preserve"> </w:t>
      </w:r>
      <w:r>
        <w:t>admises.</w:t>
      </w:r>
    </w:p>
    <w:p w14:paraId="2BC6F4AE" w14:textId="0F402EC8" w:rsidR="00E84808" w:rsidRDefault="00E84808" w:rsidP="00E84808">
      <w:r>
        <w:t>Les listes, établies par collège en distinguant titulaires et suppléants, devront être déposées avant le</w:t>
      </w:r>
      <w:r w:rsidR="00040CE3">
        <w:t xml:space="preserve"> </w:t>
      </w:r>
      <w:r>
        <w:t>______</w:t>
      </w:r>
      <w:r w:rsidR="00040CE3">
        <w:rPr>
          <w:rStyle w:val="Appelnotedebasdep"/>
        </w:rPr>
        <w:footnoteReference w:id="10"/>
      </w:r>
      <w:r>
        <w:t xml:space="preserve"> pour le 1er tour et avant le _________ pour le 2nd tour éventuel.</w:t>
      </w:r>
    </w:p>
    <w:p w14:paraId="0AA581D8" w14:textId="77777777" w:rsidR="00E84808" w:rsidRDefault="00E84808" w:rsidP="00E84808">
      <w:r>
        <w:t>Elles seront ensuite affichées sur les panneaux prévus à cet effet.</w:t>
      </w:r>
    </w:p>
    <w:p w14:paraId="7BB68EFB" w14:textId="4DD89482" w:rsidR="00E84808" w:rsidRDefault="00E84808" w:rsidP="00E84808">
      <w:r>
        <w:t>Il est rappelé expressément que les listes de candidats doivent se conformer aux obligations de</w:t>
      </w:r>
      <w:r w:rsidR="000F099F">
        <w:t xml:space="preserve"> </w:t>
      </w:r>
      <w:r>
        <w:t>représentation équilibrée entre les hommes et les femmes conformément à l’article L 2314-24-1 du</w:t>
      </w:r>
      <w:r w:rsidR="00040CE3">
        <w:t xml:space="preserve"> </w:t>
      </w:r>
      <w:r>
        <w:t>Code du travail.</w:t>
      </w:r>
      <w:r w:rsidR="00040CE3">
        <w:rPr>
          <w:rStyle w:val="Appelnotedebasdep"/>
        </w:rPr>
        <w:footnoteReference w:id="11"/>
      </w:r>
    </w:p>
    <w:p w14:paraId="259822E7" w14:textId="77777777" w:rsidR="00E84808" w:rsidRDefault="00E84808" w:rsidP="00E84808">
      <w:r>
        <w:t>Le second tour n'a lieu que dans les situations suivantes, appréciées collège par collège :</w:t>
      </w:r>
    </w:p>
    <w:p w14:paraId="587FCB2A" w14:textId="77777777" w:rsidR="00E84808" w:rsidRDefault="00E84808" w:rsidP="00E84808">
      <w:r>
        <w:t>- les syndicats n'ont pas présenté de liste ;</w:t>
      </w:r>
    </w:p>
    <w:p w14:paraId="39A1DC88" w14:textId="77777777" w:rsidR="00E84808" w:rsidRDefault="00E84808" w:rsidP="00E84808">
      <w:r>
        <w:t>- les sièges n'ont pas tous été pourvus ;</w:t>
      </w:r>
    </w:p>
    <w:p w14:paraId="119611D2" w14:textId="77777777" w:rsidR="00E84808" w:rsidRDefault="00E84808" w:rsidP="00E84808">
      <w:r>
        <w:t>- le quorum n'a pas été atteint.</w:t>
      </w:r>
    </w:p>
    <w:p w14:paraId="4536528C" w14:textId="77777777" w:rsidR="00E84808" w:rsidRDefault="00E84808" w:rsidP="00E84808">
      <w:r>
        <w:t>Pour le deuxième tour, toutes les listes sont acceptées. Des candidats individuels peuvent se présenter.</w:t>
      </w:r>
    </w:p>
    <w:p w14:paraId="1A709DD8" w14:textId="32019B41" w:rsidR="00E84808" w:rsidRDefault="00E84808" w:rsidP="00E84808">
      <w:r>
        <w:t>Les candidatures présentées au premier tour seront considérées comme maintenues au second tour,</w:t>
      </w:r>
      <w:r w:rsidR="000F099F">
        <w:t xml:space="preserve"> </w:t>
      </w:r>
      <w:r>
        <w:t>sauf si les organisations syndicales déposent de nouvelles listes avant la date limite.</w:t>
      </w:r>
    </w:p>
    <w:p w14:paraId="6D641699" w14:textId="77777777" w:rsidR="00E84808" w:rsidRPr="000F099F" w:rsidRDefault="00E84808" w:rsidP="00E84808">
      <w:pPr>
        <w:rPr>
          <w:b/>
          <w:bCs/>
          <w:u w:val="single"/>
        </w:rPr>
      </w:pPr>
      <w:r w:rsidRPr="000F099F">
        <w:rPr>
          <w:b/>
          <w:bCs/>
          <w:u w:val="single"/>
        </w:rPr>
        <w:lastRenderedPageBreak/>
        <w:t>Article 6 – Durée des mandats</w:t>
      </w:r>
    </w:p>
    <w:p w14:paraId="33C3CF16" w14:textId="6443A3C0" w:rsidR="00E84808" w:rsidRDefault="00E84808" w:rsidP="00E84808">
      <w:r>
        <w:t>Les membres du CSE sont élus pour __ ans</w:t>
      </w:r>
      <w:r w:rsidR="000F099F">
        <w:rPr>
          <w:rStyle w:val="Appelnotedebasdep"/>
        </w:rPr>
        <w:footnoteReference w:id="12"/>
      </w:r>
    </w:p>
    <w:p w14:paraId="79EC6138" w14:textId="38028343" w:rsidR="00E84808" w:rsidRDefault="00E84808" w:rsidP="00E84808"/>
    <w:p w14:paraId="7C5AA690" w14:textId="77777777" w:rsidR="00E84808" w:rsidRPr="000F099F" w:rsidRDefault="00E84808" w:rsidP="00E84808">
      <w:pPr>
        <w:rPr>
          <w:b/>
          <w:bCs/>
          <w:u w:val="single"/>
        </w:rPr>
      </w:pPr>
      <w:r w:rsidRPr="000F099F">
        <w:rPr>
          <w:b/>
          <w:bCs/>
          <w:u w:val="single"/>
        </w:rPr>
        <w:t>Article 7 - Campagne électorale - Propagande électorale des candidats</w:t>
      </w:r>
    </w:p>
    <w:p w14:paraId="0229364A" w14:textId="66D02934" w:rsidR="00E84808" w:rsidRDefault="00E84808" w:rsidP="00E84808">
      <w:r>
        <w:t>Les organisations syndicales assureront leur propagande électorale dans le cadre des dispositions</w:t>
      </w:r>
      <w:r w:rsidR="000F099F">
        <w:t xml:space="preserve"> </w:t>
      </w:r>
      <w:r>
        <w:t>relatives à l'exercice du droit syndical dans l'entreprise : affichage, distribution de tracts, réunions, etc.</w:t>
      </w:r>
    </w:p>
    <w:p w14:paraId="685FEC48" w14:textId="416B6182" w:rsidR="00E84808" w:rsidRDefault="00E84808" w:rsidP="00E84808">
      <w:r w:rsidRPr="000F099F">
        <w:t>Les professions de foi, destinées à être adressées aux salariés concernés par le vote par</w:t>
      </w:r>
      <w:r w:rsidR="000F099F">
        <w:t xml:space="preserve"> </w:t>
      </w:r>
      <w:r>
        <w:t>correspondance, devront être remises à la direction avant le _____ pour le premier tour et avant le ____</w:t>
      </w:r>
      <w:r w:rsidR="000F099F">
        <w:t xml:space="preserve"> </w:t>
      </w:r>
      <w:r>
        <w:t>pour le second tour.</w:t>
      </w:r>
    </w:p>
    <w:p w14:paraId="526FB2CB" w14:textId="43643E5A" w:rsidR="00E84808" w:rsidRDefault="00E84808" w:rsidP="00E84808">
      <w:r>
        <w:t>Chaque candidat ou organisation syndicale est responsable de la reproduction de sa propagande</w:t>
      </w:r>
      <w:r w:rsidR="000F099F">
        <w:t xml:space="preserve"> </w:t>
      </w:r>
      <w:r>
        <w:t>électorale et devra remettre à la direction un nombre suffisant de professions de foi par liste.</w:t>
      </w:r>
    </w:p>
    <w:p w14:paraId="0819DAA8" w14:textId="77777777" w:rsidR="000F099F" w:rsidRDefault="000F099F" w:rsidP="00E84808"/>
    <w:p w14:paraId="222AF150" w14:textId="77B8D03E" w:rsidR="00E84808" w:rsidRPr="000F099F" w:rsidRDefault="00E84808" w:rsidP="00E84808">
      <w:pPr>
        <w:rPr>
          <w:b/>
          <w:bCs/>
          <w:u w:val="single"/>
        </w:rPr>
      </w:pPr>
      <w:r w:rsidRPr="000F099F">
        <w:rPr>
          <w:b/>
          <w:bCs/>
          <w:u w:val="single"/>
        </w:rPr>
        <w:t>Article 8 - Déroulement du scrutin</w:t>
      </w:r>
    </w:p>
    <w:p w14:paraId="64783C30" w14:textId="77777777" w:rsidR="00E84808" w:rsidRDefault="00E84808" w:rsidP="00E84808">
      <w:r>
        <w:t>Les deux tours se déroulent dans les mêmes conditions.</w:t>
      </w:r>
    </w:p>
    <w:p w14:paraId="58AE4E31" w14:textId="2D21F0C4" w:rsidR="00E84808" w:rsidRDefault="00E84808" w:rsidP="00E84808">
      <w:r w:rsidRPr="000F099F">
        <w:rPr>
          <w:i/>
          <w:iCs/>
        </w:rPr>
        <w:t>Lorsqu’il y a plusieurs collèges</w:t>
      </w:r>
      <w:r>
        <w:t xml:space="preserve"> : Dans chaque collège, il y a deux votes séparés, l'un pour les titulaires</w:t>
      </w:r>
      <w:r w:rsidR="000F099F">
        <w:t xml:space="preserve"> </w:t>
      </w:r>
      <w:r>
        <w:t>et l'autre pour les suppléants.</w:t>
      </w:r>
    </w:p>
    <w:p w14:paraId="31FA9BB9" w14:textId="686B08E9" w:rsidR="00E84808" w:rsidRDefault="00E84808" w:rsidP="00E84808">
      <w:r>
        <w:t>Election des titulaires : bulletins</w:t>
      </w:r>
      <w:r w:rsidR="000F099F">
        <w:t xml:space="preserve"> </w:t>
      </w:r>
      <w:r w:rsidR="000F099F">
        <w:rPr>
          <w:rStyle w:val="Appelnotedebasdep"/>
        </w:rPr>
        <w:footnoteReference w:id="13"/>
      </w:r>
      <w:r>
        <w:t xml:space="preserve"> et enveloppes de couleur _______</w:t>
      </w:r>
    </w:p>
    <w:p w14:paraId="7634CD96" w14:textId="48A87F96" w:rsidR="00E84808" w:rsidRDefault="00E84808" w:rsidP="00E84808">
      <w:r>
        <w:t>Election des suppléants : bulletins et enveloppes de couleur _______</w:t>
      </w:r>
    </w:p>
    <w:p w14:paraId="7A19F837" w14:textId="5C069AC9" w:rsidR="00E84808" w:rsidRDefault="00E84808" w:rsidP="00E84808">
      <w:r>
        <w:t>Un isoloir est aménagé dans la salle de vote. Le passage par cet isoloir est obligatoire.</w:t>
      </w:r>
      <w:r w:rsidR="000F099F">
        <w:rPr>
          <w:rStyle w:val="Appelnotedebasdep"/>
        </w:rPr>
        <w:footnoteReference w:id="14"/>
      </w:r>
    </w:p>
    <w:p w14:paraId="20799E48" w14:textId="74B9E8B9" w:rsidR="00D0327C" w:rsidRDefault="00D0327C" w:rsidP="00E84808"/>
    <w:p w14:paraId="1B2206BB" w14:textId="036901CA" w:rsidR="00D0327C" w:rsidRDefault="00D0327C" w:rsidP="00E84808"/>
    <w:p w14:paraId="6E764B4B" w14:textId="4B335CD4" w:rsidR="00D0327C" w:rsidRDefault="00D0327C" w:rsidP="00E84808"/>
    <w:p w14:paraId="0C7D101A" w14:textId="77777777" w:rsidR="00D0327C" w:rsidRDefault="00D0327C" w:rsidP="00E84808"/>
    <w:p w14:paraId="51545E59" w14:textId="461560A9" w:rsidR="00E84808" w:rsidRPr="00943FB4" w:rsidRDefault="00E84808" w:rsidP="00E84808">
      <w:pPr>
        <w:rPr>
          <w:b/>
          <w:bCs/>
          <w:u w:val="single"/>
        </w:rPr>
      </w:pPr>
      <w:r w:rsidRPr="00943FB4">
        <w:rPr>
          <w:b/>
          <w:bCs/>
          <w:u w:val="single"/>
        </w:rPr>
        <w:lastRenderedPageBreak/>
        <w:t>Article 8.1 - Vote par correspondance</w:t>
      </w:r>
      <w:r w:rsidR="000F099F" w:rsidRPr="00943FB4">
        <w:rPr>
          <w:rStyle w:val="Appelnotedebasdep"/>
          <w:b/>
          <w:bCs/>
          <w:u w:val="single"/>
        </w:rPr>
        <w:footnoteReference w:id="15"/>
      </w:r>
    </w:p>
    <w:p w14:paraId="20B900DC" w14:textId="1B1A42EB" w:rsidR="00E84808" w:rsidRDefault="00E84808" w:rsidP="00E84808">
      <w:r>
        <w:t>Les salariés absents de l'entreprise à la date du scrutin pour quelle que cause que ce soit pourront, s'ils</w:t>
      </w:r>
      <w:r w:rsidR="00943FB4">
        <w:t xml:space="preserve"> </w:t>
      </w:r>
      <w:r>
        <w:t>le souhaitent, voter par correspondance.</w:t>
      </w:r>
    </w:p>
    <w:p w14:paraId="0CB7474B" w14:textId="00DCE82E" w:rsidR="00E84808" w:rsidRDefault="00E84808" w:rsidP="00E84808">
      <w:r>
        <w:t>Les intéressés devront faire savoir à leur supérieur hiérarchique leur intention de voter par</w:t>
      </w:r>
      <w:r w:rsidR="00943FB4">
        <w:t xml:space="preserve"> </w:t>
      </w:r>
      <w:r>
        <w:t>correspondance avant le ______.</w:t>
      </w:r>
    </w:p>
    <w:p w14:paraId="19AE9283" w14:textId="36CCDF7E" w:rsidR="00E84808" w:rsidRDefault="00E84808" w:rsidP="00E84808">
      <w:r>
        <w:t>Si des organisations syndicales viennent négocier le protocole d’accord préélectoral mais qu’aucun accord n’est trouvé,</w:t>
      </w:r>
      <w:r w:rsidR="00943FB4">
        <w:t xml:space="preserve"> </w:t>
      </w:r>
      <w:r>
        <w:t>l’employeur pourra demander au Tribunal d’instance d’imposer le vote par correspondance.</w:t>
      </w:r>
    </w:p>
    <w:p w14:paraId="3E2F8ADD" w14:textId="4FC6AE6D" w:rsidR="00E84808" w:rsidRDefault="00E84808" w:rsidP="00E84808">
      <w:r>
        <w:t>Les salariés devant voter par correspondance recevront, au plus tard ___ jours avant chaque tour de</w:t>
      </w:r>
      <w:r w:rsidR="00943FB4">
        <w:t xml:space="preserve"> </w:t>
      </w:r>
      <w:r>
        <w:t>scrutin :</w:t>
      </w:r>
    </w:p>
    <w:p w14:paraId="2E37A167" w14:textId="70C3E1B7" w:rsidR="00E84808" w:rsidRDefault="00E84808" w:rsidP="00E84808">
      <w:r>
        <w:t>- les bulletins de vote des candidats titulaires et suppléants des différentes listes de leur</w:t>
      </w:r>
      <w:r w:rsidR="00943FB4">
        <w:t xml:space="preserve"> </w:t>
      </w:r>
      <w:r>
        <w:t>collège électoral et les enveloppes correspondantes destinées à recevoir les bulletins ;</w:t>
      </w:r>
    </w:p>
    <w:p w14:paraId="21E5E1D7" w14:textId="7B519826" w:rsidR="00E84808" w:rsidRDefault="00E84808" w:rsidP="00E84808">
      <w:r>
        <w:t>- les professions de foi des organisations syndicales qui auront été remises à la direction</w:t>
      </w:r>
      <w:r w:rsidR="00943FB4">
        <w:t xml:space="preserve"> </w:t>
      </w:r>
      <w:r>
        <w:t>dans les conditions prévues par le présent protocole ;</w:t>
      </w:r>
    </w:p>
    <w:p w14:paraId="5BBA0DBA" w14:textId="3104AF9C" w:rsidR="00E84808" w:rsidRDefault="00E84808" w:rsidP="00E84808">
      <w:r>
        <w:t>- une note explicative relative aux modalités du vote par correspondance. Cette note</w:t>
      </w:r>
      <w:r w:rsidR="00943FB4">
        <w:t xml:space="preserve"> </w:t>
      </w:r>
      <w:r>
        <w:t>explicative sera annexée au présent protocole préélectoral ;</w:t>
      </w:r>
    </w:p>
    <w:p w14:paraId="0BAD7FC0" w14:textId="77777777" w:rsidR="00E84808" w:rsidRDefault="00E84808" w:rsidP="00E84808">
      <w:r>
        <w:t>- une grande enveloppe d'expédition timbrée à l’adresse de l’entreprise.</w:t>
      </w:r>
    </w:p>
    <w:p w14:paraId="24C786DB" w14:textId="56A13BFB" w:rsidR="00E84808" w:rsidRDefault="00E84808" w:rsidP="00E84808">
      <w:r>
        <w:t>L'enveloppe d'expédition doit mentionner, au verso, les noms et prénoms de l'électeur ainsi que le</w:t>
      </w:r>
      <w:r w:rsidR="00943FB4">
        <w:t xml:space="preserve"> </w:t>
      </w:r>
      <w:r>
        <w:t>collège électoral auquel il appartient. L'électeur doit obligatoirement apposer à cet endroit sa signature.</w:t>
      </w:r>
    </w:p>
    <w:p w14:paraId="158D43BF" w14:textId="77777777" w:rsidR="00E84808" w:rsidRDefault="00E84808" w:rsidP="00E84808">
      <w:r>
        <w:t>Les enveloppes intérieures ne doivent, à peine de nullité du vote, porter aucun signe distinctif.</w:t>
      </w:r>
    </w:p>
    <w:p w14:paraId="506C818F" w14:textId="0FCDFC57" w:rsidR="00E84808" w:rsidRDefault="00E84808" w:rsidP="00E84808">
      <w:r>
        <w:t>Les votes par correspondance ne seront recevables que jusqu'à la dernière heure utile de réception du</w:t>
      </w:r>
      <w:r w:rsidR="00943FB4">
        <w:t xml:space="preserve"> </w:t>
      </w:r>
      <w:r>
        <w:t>courrier postal.</w:t>
      </w:r>
    </w:p>
    <w:p w14:paraId="482711CF" w14:textId="77777777" w:rsidR="00943FB4" w:rsidRDefault="00943FB4" w:rsidP="00E84808"/>
    <w:p w14:paraId="6DB31FFE" w14:textId="6C565C7D" w:rsidR="00E84808" w:rsidRPr="00943FB4" w:rsidRDefault="00E84808" w:rsidP="00E84808">
      <w:pPr>
        <w:rPr>
          <w:b/>
          <w:bCs/>
          <w:u w:val="single"/>
        </w:rPr>
      </w:pPr>
      <w:r w:rsidRPr="00943FB4">
        <w:rPr>
          <w:b/>
          <w:bCs/>
          <w:u w:val="single"/>
        </w:rPr>
        <w:t>Article 8.2 Vote électronique</w:t>
      </w:r>
    </w:p>
    <w:p w14:paraId="0CC118A0" w14:textId="3A87007F" w:rsidR="00E84808" w:rsidRDefault="00E84808" w:rsidP="00E84808">
      <w:r>
        <w:t>Le vote électronique ne peut être mis en place que suite à la signature d’un accord d’entreprise ou de</w:t>
      </w:r>
      <w:r w:rsidR="00943FB4">
        <w:t xml:space="preserve"> </w:t>
      </w:r>
      <w:r>
        <w:t>groupe.</w:t>
      </w:r>
    </w:p>
    <w:p w14:paraId="65F999C7" w14:textId="4FD009A1" w:rsidR="00E84808" w:rsidRDefault="00E84808" w:rsidP="00E84808">
      <w:r>
        <w:t>Les négociateurs devront garantir l'anonymat et la confidentialité du vote, la transparence et la sécurité</w:t>
      </w:r>
      <w:r w:rsidR="00943FB4">
        <w:t xml:space="preserve"> </w:t>
      </w:r>
      <w:r>
        <w:t>des systèmes informatiques qui y sont dédiés.</w:t>
      </w:r>
    </w:p>
    <w:p w14:paraId="4D3964D3" w14:textId="6F12EEFE" w:rsidR="00E84808" w:rsidRDefault="00E84808" w:rsidP="00E84808">
      <w:r>
        <w:t>Si un accord a bien été conclu, le protocole d’accord préélectoral devra y faire référence et précisera</w:t>
      </w:r>
      <w:r w:rsidR="00943FB4">
        <w:t xml:space="preserve"> </w:t>
      </w:r>
      <w:r>
        <w:t>en annexe la description détaillée du système retenu et le déroulement des opérations électorales.</w:t>
      </w:r>
    </w:p>
    <w:p w14:paraId="50266485" w14:textId="77777777" w:rsidR="00943FB4" w:rsidRDefault="00943FB4" w:rsidP="00E84808"/>
    <w:p w14:paraId="3481A944" w14:textId="77777777" w:rsidR="00943FB4" w:rsidRDefault="00943FB4" w:rsidP="00E84808"/>
    <w:p w14:paraId="2DDDD2B6" w14:textId="6F3F3BF7" w:rsidR="00E84808" w:rsidRPr="00943FB4" w:rsidRDefault="00E84808" w:rsidP="00E84808">
      <w:pPr>
        <w:rPr>
          <w:b/>
          <w:bCs/>
          <w:u w:val="single"/>
        </w:rPr>
      </w:pPr>
      <w:r w:rsidRPr="00943FB4">
        <w:rPr>
          <w:b/>
          <w:bCs/>
          <w:u w:val="single"/>
        </w:rPr>
        <w:lastRenderedPageBreak/>
        <w:t>Article 9 - Composition et mission des bureaux de vote</w:t>
      </w:r>
    </w:p>
    <w:p w14:paraId="61C976BA" w14:textId="67A343C5" w:rsidR="00E84808" w:rsidRDefault="00E84808" w:rsidP="00E84808">
      <w:r>
        <w:t>Un bureau de vote est mis en place pour chaque collège électoral. Il sera composé de trois électeurs</w:t>
      </w:r>
      <w:r w:rsidR="00943FB4">
        <w:t xml:space="preserve"> </w:t>
      </w:r>
      <w:r>
        <w:t>appartenant obligatoirement au collège concerné :</w:t>
      </w:r>
    </w:p>
    <w:p w14:paraId="08DCAAE5" w14:textId="77777777" w:rsidR="00E84808" w:rsidRDefault="00E84808" w:rsidP="00E84808">
      <w:r>
        <w:t>- un président : ;</w:t>
      </w:r>
    </w:p>
    <w:p w14:paraId="1494C732" w14:textId="77777777" w:rsidR="00E84808" w:rsidRDefault="00E84808" w:rsidP="00E84808">
      <w:r>
        <w:t>- un secrétaire : ;</w:t>
      </w:r>
    </w:p>
    <w:p w14:paraId="2AAA7EE4" w14:textId="604B7585" w:rsidR="00E84808" w:rsidRDefault="00E84808" w:rsidP="00E84808">
      <w:r>
        <w:t xml:space="preserve">- un assesseur </w:t>
      </w:r>
      <w:r w:rsidR="00943FB4">
        <w:t>:</w:t>
      </w:r>
      <w:proofErr w:type="gramStart"/>
      <w:r w:rsidR="00943FB4">
        <w:t xml:space="preserve">  .</w:t>
      </w:r>
      <w:proofErr w:type="gramEnd"/>
    </w:p>
    <w:p w14:paraId="2AFF30E3" w14:textId="6ED85A60" w:rsidR="00E84808" w:rsidRDefault="00E84808" w:rsidP="00E84808">
      <w:r>
        <w:t>Le bureau de vote est chargé de contrôler le déroulement des opérations électorales. Il s'assure de la</w:t>
      </w:r>
      <w:r w:rsidR="00943FB4">
        <w:t xml:space="preserve"> </w:t>
      </w:r>
      <w:r>
        <w:t>régularité, du secret du vote, procède au dépouillement des votes après clôture du scrutin par son</w:t>
      </w:r>
      <w:r w:rsidR="00943FB4">
        <w:t xml:space="preserve"> </w:t>
      </w:r>
      <w:r>
        <w:t>président et proclame les résultats.</w:t>
      </w:r>
    </w:p>
    <w:p w14:paraId="682DA006" w14:textId="68E96158" w:rsidR="00E84808" w:rsidRDefault="00E84808" w:rsidP="00E84808">
      <w:r>
        <w:t>La direction fournit à chaque bureau de vote les listes d'émargement et un exemplaire du présent</w:t>
      </w:r>
      <w:r w:rsidR="00943FB4">
        <w:t xml:space="preserve"> </w:t>
      </w:r>
      <w:r>
        <w:t>protocole d'accord préélectoral.</w:t>
      </w:r>
    </w:p>
    <w:p w14:paraId="28547580" w14:textId="640BA855" w:rsidR="00E84808" w:rsidRDefault="00E84808" w:rsidP="00E84808">
      <w:r>
        <w:t>Un représentant de chaque liste de candidats, membre du personnel, peut assister aux opérations</w:t>
      </w:r>
      <w:r w:rsidR="00943FB4">
        <w:t xml:space="preserve"> </w:t>
      </w:r>
      <w:r>
        <w:t>électorales. Le temps passé par ces observateurs au déroulement des élections est rémunéré comme</w:t>
      </w:r>
      <w:r w:rsidR="00943FB4">
        <w:t xml:space="preserve"> </w:t>
      </w:r>
      <w:r>
        <w:t>temps de travail.</w:t>
      </w:r>
    </w:p>
    <w:p w14:paraId="0644844A" w14:textId="43D4DD40" w:rsidR="00E84808" w:rsidRDefault="00E84808" w:rsidP="00E84808">
      <w:r>
        <w:t>La direction de l'entreprise peut désigner un représentant de son choix qui sera chargé d'assister aux</w:t>
      </w:r>
      <w:r w:rsidR="00943FB4">
        <w:t xml:space="preserve"> </w:t>
      </w:r>
      <w:r>
        <w:t>opérations électorales.</w:t>
      </w:r>
    </w:p>
    <w:p w14:paraId="1586BC2A" w14:textId="77777777" w:rsidR="00943FB4" w:rsidRDefault="00943FB4" w:rsidP="00E84808"/>
    <w:p w14:paraId="0D93CA93" w14:textId="5838C913" w:rsidR="00E84808" w:rsidRPr="00943FB4" w:rsidRDefault="00E84808" w:rsidP="00E84808">
      <w:pPr>
        <w:rPr>
          <w:b/>
          <w:bCs/>
          <w:u w:val="single"/>
        </w:rPr>
      </w:pPr>
      <w:r w:rsidRPr="00943FB4">
        <w:rPr>
          <w:b/>
          <w:bCs/>
          <w:u w:val="single"/>
        </w:rPr>
        <w:t>Article 10 - Dépouillement – Procès-verbaux</w:t>
      </w:r>
    </w:p>
    <w:p w14:paraId="79CF2C03" w14:textId="77777777" w:rsidR="00E84808" w:rsidRDefault="00E84808" w:rsidP="00E84808">
      <w:r>
        <w:t>Sont à considérer comme nuls les bulletins comportant :</w:t>
      </w:r>
    </w:p>
    <w:p w14:paraId="1BD85B4A" w14:textId="77777777" w:rsidR="00E84808" w:rsidRDefault="00E84808" w:rsidP="00E84808">
      <w:r>
        <w:t>- des signes de reconnaissance ou des mentions injurieuses pour les candidats :</w:t>
      </w:r>
    </w:p>
    <w:p w14:paraId="5632E472" w14:textId="77777777" w:rsidR="00E84808" w:rsidRDefault="00E84808" w:rsidP="00E84808">
      <w:r>
        <w:t>- un ordre des candidats modifié ;</w:t>
      </w:r>
    </w:p>
    <w:p w14:paraId="7972DCF3" w14:textId="77777777" w:rsidR="00E84808" w:rsidRDefault="00E84808" w:rsidP="00E84808">
      <w:r>
        <w:t>- des noms ajoutés ;</w:t>
      </w:r>
    </w:p>
    <w:p w14:paraId="469359ED" w14:textId="77777777" w:rsidR="00E84808" w:rsidRDefault="00E84808" w:rsidP="00E84808">
      <w:r>
        <w:t>- des enveloppes « titulaires » dans l'urne « suppléants » et réciproquement ;</w:t>
      </w:r>
    </w:p>
    <w:p w14:paraId="1DEDB87C" w14:textId="77777777" w:rsidR="00E84808" w:rsidRDefault="00E84808" w:rsidP="00E84808">
      <w:r>
        <w:t>- deux listes différentes dans une même enveloppe.</w:t>
      </w:r>
    </w:p>
    <w:p w14:paraId="4F7C694B" w14:textId="109369D0" w:rsidR="00E84808" w:rsidRDefault="00E84808" w:rsidP="00E84808">
      <w:r>
        <w:t>Les bulletins raturés ne sont pas nuls. La détermination de l’ordre des candidats sera alors prise en</w:t>
      </w:r>
      <w:r w:rsidR="00943FB4">
        <w:t xml:space="preserve"> </w:t>
      </w:r>
      <w:r>
        <w:t>compte selon les dispositions légales</w:t>
      </w:r>
      <w:r w:rsidR="00943FB4">
        <w:rPr>
          <w:rStyle w:val="Appelnotedebasdep"/>
        </w:rPr>
        <w:footnoteReference w:id="16"/>
      </w:r>
      <w:r w:rsidR="00943FB4">
        <w:t>.</w:t>
      </w:r>
    </w:p>
    <w:p w14:paraId="72E035F0" w14:textId="77777777" w:rsidR="00E84808" w:rsidRDefault="00E84808" w:rsidP="00E84808">
      <w:r>
        <w:t>Si, dans l'enveloppe, il y a deux listes identiques, une seule est prise en compte.</w:t>
      </w:r>
    </w:p>
    <w:p w14:paraId="041C0D1E" w14:textId="2BB40CCF" w:rsidR="00E84808" w:rsidRDefault="00E84808" w:rsidP="00E84808">
      <w:r>
        <w:t>Les résultats du premier tour devront impérativement être dépouillés même si le quorum n'a pas été</w:t>
      </w:r>
      <w:r w:rsidR="00943FB4">
        <w:t xml:space="preserve"> </w:t>
      </w:r>
      <w:r>
        <w:t>atteint. Le dépouillement a lieu immédiatement après la fin du scrutin.</w:t>
      </w:r>
    </w:p>
    <w:p w14:paraId="432FE767" w14:textId="77777777" w:rsidR="00E84808" w:rsidRDefault="00E84808" w:rsidP="00E84808">
      <w:r>
        <w:lastRenderedPageBreak/>
        <w:t>Un procès-verbal est établi, faisant état :</w:t>
      </w:r>
    </w:p>
    <w:p w14:paraId="1FCD3A67" w14:textId="77777777" w:rsidR="00E84808" w:rsidRDefault="00E84808" w:rsidP="00E84808">
      <w:r>
        <w:t>- des incidents de vote ;</w:t>
      </w:r>
    </w:p>
    <w:p w14:paraId="1F464F0C" w14:textId="77777777" w:rsidR="00E84808" w:rsidRDefault="00E84808" w:rsidP="00E84808">
      <w:r>
        <w:t>- des résultats.</w:t>
      </w:r>
    </w:p>
    <w:p w14:paraId="675339BA" w14:textId="77777777" w:rsidR="00E84808" w:rsidRDefault="00E84808" w:rsidP="00E84808">
      <w:r>
        <w:t>II est signé par les membres du bureau de vote.</w:t>
      </w:r>
    </w:p>
    <w:p w14:paraId="7EDA8183" w14:textId="77777777" w:rsidR="00E84808" w:rsidRDefault="00E84808" w:rsidP="00E84808">
      <w:r>
        <w:t>Les résultats seront affichés et communiqués à l'Inspecteur du Travail.</w:t>
      </w:r>
    </w:p>
    <w:p w14:paraId="3CAF0C27" w14:textId="77777777" w:rsidR="00943FB4" w:rsidRDefault="00943FB4" w:rsidP="00E84808"/>
    <w:p w14:paraId="1FA782D7" w14:textId="0F0E8FCB" w:rsidR="00E84808" w:rsidRPr="00943FB4" w:rsidRDefault="00E84808" w:rsidP="00E84808">
      <w:pPr>
        <w:rPr>
          <w:b/>
          <w:bCs/>
          <w:u w:val="single"/>
        </w:rPr>
      </w:pPr>
      <w:r w:rsidRPr="00943FB4">
        <w:rPr>
          <w:b/>
          <w:bCs/>
          <w:u w:val="single"/>
        </w:rPr>
        <w:t>Article 11 : Affichage du protocole d’accord préélectoral</w:t>
      </w:r>
    </w:p>
    <w:p w14:paraId="78533C82" w14:textId="77777777" w:rsidR="00E84808" w:rsidRDefault="00E84808" w:rsidP="00E84808">
      <w:r>
        <w:t>Le présent protocole d’accord préélectoral sera affiché dans les locaux de travail dès sa signature.</w:t>
      </w:r>
    </w:p>
    <w:p w14:paraId="0CFD6F7D" w14:textId="77777777" w:rsidR="00943FB4" w:rsidRDefault="00943FB4" w:rsidP="00E84808"/>
    <w:p w14:paraId="2C452F3B" w14:textId="227210DB" w:rsidR="00E84808" w:rsidRPr="00943FB4" w:rsidRDefault="00E84808" w:rsidP="00E84808">
      <w:pPr>
        <w:rPr>
          <w:b/>
          <w:bCs/>
          <w:u w:val="single"/>
        </w:rPr>
      </w:pPr>
      <w:r w:rsidRPr="00943FB4">
        <w:rPr>
          <w:b/>
          <w:bCs/>
          <w:u w:val="single"/>
        </w:rPr>
        <w:t>Article 12 - Durée et publicité du protocole d'accord</w:t>
      </w:r>
    </w:p>
    <w:p w14:paraId="0C303D8F" w14:textId="0BDF42B3" w:rsidR="00E84808" w:rsidRDefault="00E84808" w:rsidP="00E84808">
      <w:r>
        <w:t>Le présent protocole est valable pour toute élection à venir. Toutefois, il peut être dénoncé dans un</w:t>
      </w:r>
      <w:r w:rsidR="00943FB4">
        <w:t xml:space="preserve"> </w:t>
      </w:r>
      <w:r>
        <w:t>délai de _____ mois avant l'expiration du mandat.</w:t>
      </w:r>
    </w:p>
    <w:p w14:paraId="31B65F68" w14:textId="77777777" w:rsidR="00E84808" w:rsidRDefault="00E84808" w:rsidP="00E84808">
      <w:r>
        <w:t>Il sera établi en autant d'exemplaires originaux que de parties à la négociation.</w:t>
      </w:r>
    </w:p>
    <w:p w14:paraId="383E46D8" w14:textId="29233B88" w:rsidR="00E84808" w:rsidRDefault="00E84808" w:rsidP="00E84808">
      <w:r>
        <w:t>Si le protocole contient une modification du nombre ou de la composition des collèges électoraux : un</w:t>
      </w:r>
      <w:r w:rsidR="00943FB4">
        <w:t xml:space="preserve"> </w:t>
      </w:r>
      <w:r>
        <w:t>exemplaire original sera transmis par la direction à l'inspection du travail du siège de l'entreprise.</w:t>
      </w:r>
    </w:p>
    <w:p w14:paraId="1B550EBD" w14:textId="77777777" w:rsidR="00943FB4" w:rsidRDefault="00943FB4" w:rsidP="00E84808"/>
    <w:p w14:paraId="48309081" w14:textId="5D8A3D0D" w:rsidR="00E84808" w:rsidRDefault="00E84808" w:rsidP="00E84808">
      <w:r>
        <w:t>Fait à _____________, le ______________.</w:t>
      </w:r>
    </w:p>
    <w:p w14:paraId="3887CB8B" w14:textId="77777777" w:rsidR="00943FB4" w:rsidRDefault="00943FB4" w:rsidP="00E84808"/>
    <w:p w14:paraId="0D70DBE2" w14:textId="77777777" w:rsidR="00943FB4" w:rsidRDefault="00E84808" w:rsidP="00E84808">
      <w:r>
        <w:t>Signature du représentant de l’entreprise</w:t>
      </w:r>
    </w:p>
    <w:p w14:paraId="2C42B862" w14:textId="77777777" w:rsidR="00943FB4" w:rsidRDefault="00943FB4" w:rsidP="00E84808"/>
    <w:p w14:paraId="52141BBA" w14:textId="34DF7C2E" w:rsidR="00943FB4" w:rsidRDefault="00943FB4" w:rsidP="00E84808"/>
    <w:p w14:paraId="7CABB62B" w14:textId="62787812" w:rsidR="00D0327C" w:rsidRDefault="00D0327C" w:rsidP="00E84808"/>
    <w:p w14:paraId="42A32C78" w14:textId="77777777" w:rsidR="00D0327C" w:rsidRDefault="00D0327C" w:rsidP="00E84808"/>
    <w:p w14:paraId="2B902EF9" w14:textId="6CBC978B" w:rsidR="00906308" w:rsidRDefault="00E84808" w:rsidP="00E84808">
      <w:r>
        <w:t>Signature des représentants</w:t>
      </w:r>
      <w:r w:rsidR="00943FB4">
        <w:t xml:space="preserve"> syndicaux</w:t>
      </w:r>
    </w:p>
    <w:sectPr w:rsidR="0090630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B4071" w14:textId="77777777" w:rsidR="00E84808" w:rsidRDefault="00E84808" w:rsidP="00E84808">
      <w:pPr>
        <w:spacing w:after="0" w:line="240" w:lineRule="auto"/>
      </w:pPr>
      <w:r>
        <w:separator/>
      </w:r>
    </w:p>
  </w:endnote>
  <w:endnote w:type="continuationSeparator" w:id="0">
    <w:p w14:paraId="5D041B7B" w14:textId="77777777" w:rsidR="00E84808" w:rsidRDefault="00E84808" w:rsidP="00E8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070692"/>
      <w:docPartObj>
        <w:docPartGallery w:val="Page Numbers (Bottom of Page)"/>
        <w:docPartUnique/>
      </w:docPartObj>
    </w:sdtPr>
    <w:sdtContent>
      <w:sdt>
        <w:sdtPr>
          <w:id w:val="-1769616900"/>
          <w:docPartObj>
            <w:docPartGallery w:val="Page Numbers (Top of Page)"/>
            <w:docPartUnique/>
          </w:docPartObj>
        </w:sdtPr>
        <w:sdtContent>
          <w:p w14:paraId="247D4BB3" w14:textId="7349AA15" w:rsidR="00ED4BA2" w:rsidRDefault="00ED4BA2">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3A4E612" w14:textId="77777777" w:rsidR="00ED4BA2" w:rsidRDefault="00ED4BA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53708F" w14:textId="77777777" w:rsidR="00E84808" w:rsidRDefault="00E84808" w:rsidP="00E84808">
      <w:pPr>
        <w:spacing w:after="0" w:line="240" w:lineRule="auto"/>
      </w:pPr>
      <w:r>
        <w:separator/>
      </w:r>
    </w:p>
  </w:footnote>
  <w:footnote w:type="continuationSeparator" w:id="0">
    <w:p w14:paraId="0669AF60" w14:textId="77777777" w:rsidR="00E84808" w:rsidRDefault="00E84808" w:rsidP="00E84808">
      <w:pPr>
        <w:spacing w:after="0" w:line="240" w:lineRule="auto"/>
      </w:pPr>
      <w:r>
        <w:continuationSeparator/>
      </w:r>
    </w:p>
  </w:footnote>
  <w:footnote w:id="1">
    <w:p w14:paraId="3CBE9CF0" w14:textId="0C2D6751" w:rsidR="00E84808" w:rsidRPr="00D0327C" w:rsidRDefault="00E84808" w:rsidP="00E84808">
      <w:pPr>
        <w:rPr>
          <w:rFonts w:cstheme="minorHAnsi"/>
          <w:sz w:val="20"/>
          <w:szCs w:val="20"/>
        </w:rPr>
      </w:pPr>
      <w:r w:rsidRPr="00D0327C">
        <w:rPr>
          <w:rStyle w:val="Appelnotedebasdep"/>
          <w:rFonts w:cstheme="minorHAnsi"/>
          <w:sz w:val="20"/>
          <w:szCs w:val="20"/>
        </w:rPr>
        <w:footnoteRef/>
      </w:r>
      <w:r w:rsidRPr="00D0327C">
        <w:rPr>
          <w:rFonts w:cstheme="minorHAnsi"/>
          <w:sz w:val="20"/>
          <w:szCs w:val="20"/>
        </w:rPr>
        <w:t xml:space="preserve"> Respect d’un délai de 15 jours maximum entre les deux tours.</w:t>
      </w:r>
    </w:p>
  </w:footnote>
  <w:footnote w:id="2">
    <w:p w14:paraId="4C1721DF" w14:textId="6B6FEFD2" w:rsidR="00E84808" w:rsidRDefault="00E84808">
      <w:pPr>
        <w:pStyle w:val="Notedebasdepage"/>
        <w:rPr>
          <w:rFonts w:cstheme="minorHAnsi"/>
        </w:rPr>
      </w:pPr>
      <w:r w:rsidRPr="00D0327C">
        <w:rPr>
          <w:rStyle w:val="Appelnotedebasdep"/>
          <w:rFonts w:cstheme="minorHAnsi"/>
        </w:rPr>
        <w:footnoteRef/>
      </w:r>
      <w:r w:rsidRPr="00D0327C">
        <w:rPr>
          <w:rFonts w:cstheme="minorHAnsi"/>
        </w:rPr>
        <w:t xml:space="preserve"> A adapter lorsqu’il n’y a qu’un seul collège (entreprises ne dépassant pas 25 salariés et qui ne doivent élire qu’un membre titulaire et qu’un membre suppléant)</w:t>
      </w:r>
    </w:p>
    <w:p w14:paraId="405037C9" w14:textId="77777777" w:rsidR="00ED4BA2" w:rsidRPr="00D0327C" w:rsidRDefault="00ED4BA2">
      <w:pPr>
        <w:pStyle w:val="Notedebasdepage"/>
        <w:rPr>
          <w:rFonts w:cstheme="minorHAnsi"/>
        </w:rPr>
      </w:pPr>
    </w:p>
  </w:footnote>
  <w:footnote w:id="3">
    <w:p w14:paraId="473A35FB" w14:textId="6078F475" w:rsidR="00E84808" w:rsidRDefault="00E84808">
      <w:pPr>
        <w:pStyle w:val="Notedebasdepage"/>
        <w:rPr>
          <w:rFonts w:cstheme="minorHAnsi"/>
        </w:rPr>
      </w:pPr>
      <w:r w:rsidRPr="00D0327C">
        <w:rPr>
          <w:rStyle w:val="Appelnotedebasdep"/>
          <w:rFonts w:cstheme="minorHAnsi"/>
        </w:rPr>
        <w:footnoteRef/>
      </w:r>
      <w:r w:rsidRPr="00D0327C">
        <w:rPr>
          <w:rFonts w:cstheme="minorHAnsi"/>
        </w:rPr>
        <w:t xml:space="preserve"> Effectif en personnes physiques à la date de 1er tour.</w:t>
      </w:r>
    </w:p>
    <w:p w14:paraId="1B470F90" w14:textId="77777777" w:rsidR="00ED4BA2" w:rsidRPr="00D0327C" w:rsidRDefault="00ED4BA2">
      <w:pPr>
        <w:pStyle w:val="Notedebasdepage"/>
        <w:rPr>
          <w:rFonts w:cstheme="minorHAnsi"/>
        </w:rPr>
      </w:pPr>
    </w:p>
  </w:footnote>
  <w:footnote w:id="4">
    <w:p w14:paraId="682A51BA" w14:textId="3826B01E" w:rsidR="00E84808" w:rsidRPr="00D0327C" w:rsidRDefault="00E84808">
      <w:pPr>
        <w:pStyle w:val="Notedebasdepage"/>
        <w:rPr>
          <w:rFonts w:cstheme="minorHAnsi"/>
        </w:rPr>
      </w:pPr>
      <w:r w:rsidRPr="00D0327C">
        <w:rPr>
          <w:rStyle w:val="Appelnotedebasdep"/>
          <w:rFonts w:cstheme="minorHAnsi"/>
        </w:rPr>
        <w:footnoteRef/>
      </w:r>
      <w:r w:rsidRPr="00D0327C">
        <w:rPr>
          <w:rFonts w:cstheme="minorHAnsi"/>
        </w:rPr>
        <w:t xml:space="preserve"> De 11 à 24 ETP : 1 titulaire + 1 suppléant ; de 25 à moins de 50 ETP : 2 titulaires + 2 suppléants.</w:t>
      </w:r>
    </w:p>
  </w:footnote>
  <w:footnote w:id="5">
    <w:p w14:paraId="4973AD1F" w14:textId="5253C0DA" w:rsidR="00E84808" w:rsidRPr="00D0327C" w:rsidRDefault="00E84808" w:rsidP="00E84808">
      <w:pPr>
        <w:rPr>
          <w:sz w:val="20"/>
          <w:szCs w:val="20"/>
        </w:rPr>
      </w:pPr>
      <w:r w:rsidRPr="00D0327C">
        <w:rPr>
          <w:rStyle w:val="Appelnotedebasdep"/>
          <w:sz w:val="20"/>
          <w:szCs w:val="20"/>
        </w:rPr>
        <w:footnoteRef/>
      </w:r>
      <w:r w:rsidRPr="00D0327C">
        <w:rPr>
          <w:sz w:val="20"/>
          <w:szCs w:val="20"/>
        </w:rPr>
        <w:t xml:space="preserve"> Dans les entreprises ne dépassant pas 25 salariés et qui ne doivent élire qu’un membre titulaire et qu’un membre suppléant, les membres du CSE sont élus par un collège électoral unique regroupant l’ensemble des catégories professionnelles.</w:t>
      </w:r>
    </w:p>
  </w:footnote>
  <w:footnote w:id="6">
    <w:p w14:paraId="2AE66DB5" w14:textId="7370BBF9" w:rsidR="00E84808" w:rsidRPr="00D0327C" w:rsidRDefault="00E84808" w:rsidP="00040CE3">
      <w:pPr>
        <w:rPr>
          <w:sz w:val="20"/>
          <w:szCs w:val="20"/>
        </w:rPr>
      </w:pPr>
      <w:r w:rsidRPr="00D0327C">
        <w:rPr>
          <w:rStyle w:val="Appelnotedebasdep"/>
          <w:sz w:val="20"/>
          <w:szCs w:val="20"/>
        </w:rPr>
        <w:footnoteRef/>
      </w:r>
      <w:r w:rsidRPr="00D0327C">
        <w:rPr>
          <w:sz w:val="20"/>
          <w:szCs w:val="20"/>
        </w:rPr>
        <w:t xml:space="preserve"> Depuis le 1er janvier 2017, les dispositions légales imposent à l’employeur de mentionner la part d’hommes et de femmes composant chaque collège électoral</w:t>
      </w:r>
    </w:p>
  </w:footnote>
  <w:footnote w:id="7">
    <w:p w14:paraId="64B0F84B" w14:textId="03B297D1" w:rsidR="00040CE3" w:rsidRPr="00D0327C" w:rsidRDefault="00040CE3" w:rsidP="00040CE3">
      <w:pPr>
        <w:rPr>
          <w:sz w:val="20"/>
          <w:szCs w:val="20"/>
        </w:rPr>
      </w:pPr>
      <w:r w:rsidRPr="00D0327C">
        <w:rPr>
          <w:rStyle w:val="Appelnotedebasdep"/>
          <w:sz w:val="20"/>
          <w:szCs w:val="20"/>
        </w:rPr>
        <w:footnoteRef/>
      </w:r>
      <w:r w:rsidRPr="00D0327C">
        <w:rPr>
          <w:sz w:val="20"/>
          <w:szCs w:val="20"/>
        </w:rPr>
        <w:t xml:space="preserve"> La liste électorale précise les noms et prénoms, ancienneté, date de naissance.</w:t>
      </w:r>
    </w:p>
  </w:footnote>
  <w:footnote w:id="8">
    <w:p w14:paraId="7576E7E4" w14:textId="77777777" w:rsidR="00040CE3" w:rsidRPr="00D0327C" w:rsidRDefault="00040CE3" w:rsidP="00040CE3">
      <w:pPr>
        <w:rPr>
          <w:sz w:val="20"/>
          <w:szCs w:val="20"/>
        </w:rPr>
      </w:pPr>
      <w:r w:rsidRPr="00D0327C">
        <w:rPr>
          <w:rStyle w:val="Appelnotedebasdep"/>
          <w:sz w:val="20"/>
          <w:szCs w:val="20"/>
        </w:rPr>
        <w:footnoteRef/>
      </w:r>
      <w:r w:rsidRPr="00D0327C">
        <w:rPr>
          <w:sz w:val="20"/>
          <w:szCs w:val="20"/>
        </w:rPr>
        <w:t xml:space="preserve"> Au plus tard 4 jours avant le 1er tour.</w:t>
      </w:r>
    </w:p>
    <w:p w14:paraId="1D95843F" w14:textId="6DAB1428" w:rsidR="00040CE3" w:rsidRDefault="00040CE3">
      <w:pPr>
        <w:pStyle w:val="Notedebasdepage"/>
      </w:pPr>
    </w:p>
  </w:footnote>
  <w:footnote w:id="9">
    <w:p w14:paraId="45149C5B" w14:textId="259F6230" w:rsidR="00040CE3" w:rsidRPr="00D0327C" w:rsidRDefault="00040CE3" w:rsidP="00040CE3">
      <w:pPr>
        <w:rPr>
          <w:sz w:val="20"/>
          <w:szCs w:val="20"/>
        </w:rPr>
      </w:pPr>
      <w:r w:rsidRPr="00D0327C">
        <w:rPr>
          <w:rStyle w:val="Appelnotedebasdep"/>
          <w:sz w:val="20"/>
          <w:szCs w:val="20"/>
        </w:rPr>
        <w:footnoteRef/>
      </w:r>
      <w:r w:rsidRPr="00D0327C">
        <w:rPr>
          <w:sz w:val="20"/>
          <w:szCs w:val="20"/>
        </w:rPr>
        <w:t xml:space="preserve"> Ne sont pas pris en compte les mandats DP/CE/DUP antérieurs</w:t>
      </w:r>
    </w:p>
  </w:footnote>
  <w:footnote w:id="10">
    <w:p w14:paraId="2C4F56D2" w14:textId="7A1AB7D5" w:rsidR="00040CE3" w:rsidRPr="00D0327C" w:rsidRDefault="00040CE3" w:rsidP="00040CE3">
      <w:pPr>
        <w:rPr>
          <w:sz w:val="20"/>
          <w:szCs w:val="20"/>
        </w:rPr>
      </w:pPr>
      <w:r w:rsidRPr="00D0327C">
        <w:rPr>
          <w:rStyle w:val="Appelnotedebasdep"/>
          <w:sz w:val="20"/>
          <w:szCs w:val="20"/>
        </w:rPr>
        <w:footnoteRef/>
      </w:r>
      <w:r w:rsidRPr="00D0327C">
        <w:rPr>
          <w:sz w:val="20"/>
          <w:szCs w:val="20"/>
        </w:rPr>
        <w:t xml:space="preserve"> Si un vote par correspondance est mis en place, précisez-le. En fixant les dates limites de dépôt, prévoyez assez de temps pour l’envoi des documents aux salariés ainsi que le retour de ceux-ci.</w:t>
      </w:r>
    </w:p>
  </w:footnote>
  <w:footnote w:id="11">
    <w:p w14:paraId="327BBB2C" w14:textId="5F5FD27C" w:rsidR="00040CE3" w:rsidRPr="00D0327C" w:rsidRDefault="00040CE3">
      <w:pPr>
        <w:pStyle w:val="Notedebasdepage"/>
      </w:pPr>
      <w:r w:rsidRPr="00D0327C">
        <w:rPr>
          <w:rStyle w:val="Appelnotedebasdep"/>
        </w:rPr>
        <w:footnoteRef/>
      </w:r>
      <w:r w:rsidRPr="00D0327C">
        <w:t xml:space="preserve"> La proportion de femmes et d’hommes dans les listes de candidats du 1er et 2ème tour doit correspondre à la part d’hommes et de femmes dans la structure (par collège électoral lorsqu’il y a plusieurs collèges dans la structure). Ces listes sont également soumises à une obligation d’alternance stricte dans la présentation entre les candidats de chacun des deux sexes</w:t>
      </w:r>
    </w:p>
  </w:footnote>
  <w:footnote w:id="12">
    <w:p w14:paraId="11EDED99" w14:textId="130E32F3" w:rsidR="000F099F" w:rsidRPr="00D0327C" w:rsidRDefault="000F099F" w:rsidP="00D0327C">
      <w:pPr>
        <w:rPr>
          <w:sz w:val="20"/>
          <w:szCs w:val="20"/>
        </w:rPr>
      </w:pPr>
      <w:r w:rsidRPr="00D0327C">
        <w:rPr>
          <w:rStyle w:val="Appelnotedebasdep"/>
          <w:sz w:val="20"/>
          <w:szCs w:val="20"/>
        </w:rPr>
        <w:footnoteRef/>
      </w:r>
      <w:r w:rsidRPr="00D0327C">
        <w:rPr>
          <w:sz w:val="20"/>
          <w:szCs w:val="20"/>
        </w:rPr>
        <w:t xml:space="preserve"> La loi prévoit un mandat de 4 ans. Certaines conventions collectives mentionnent 2 ans. Il est toutefois possible de diminuer la durée par accord collectif d’entreprise (mandat de 2 ans minimum).</w:t>
      </w:r>
    </w:p>
  </w:footnote>
  <w:footnote w:id="13">
    <w:p w14:paraId="11E73DBF" w14:textId="77777777" w:rsidR="000F099F" w:rsidRPr="00D0327C" w:rsidRDefault="000F099F" w:rsidP="000F099F">
      <w:pPr>
        <w:rPr>
          <w:sz w:val="20"/>
          <w:szCs w:val="20"/>
        </w:rPr>
      </w:pPr>
      <w:r w:rsidRPr="00D0327C">
        <w:rPr>
          <w:rStyle w:val="Appelnotedebasdep"/>
          <w:sz w:val="20"/>
          <w:szCs w:val="20"/>
        </w:rPr>
        <w:footnoteRef/>
      </w:r>
      <w:r w:rsidRPr="00D0327C">
        <w:rPr>
          <w:sz w:val="20"/>
          <w:szCs w:val="20"/>
        </w:rPr>
        <w:t xml:space="preserve"> Outre l'indication des noms et prénoms du ou des candidats, les bulletins de vote comportent très lisiblement :</w:t>
      </w:r>
    </w:p>
    <w:p w14:paraId="6F387EB5" w14:textId="77777777" w:rsidR="000F099F" w:rsidRPr="00D0327C" w:rsidRDefault="000F099F" w:rsidP="000F099F">
      <w:pPr>
        <w:rPr>
          <w:sz w:val="20"/>
          <w:szCs w:val="20"/>
        </w:rPr>
      </w:pPr>
      <w:r w:rsidRPr="00D0327C">
        <w:rPr>
          <w:sz w:val="20"/>
          <w:szCs w:val="20"/>
        </w:rPr>
        <w:t>- la mention « Titulaires » ou « Suppléants » et l'indication du collège concerné ;</w:t>
      </w:r>
    </w:p>
    <w:p w14:paraId="6D41CB80" w14:textId="37BE1A92" w:rsidR="000F099F" w:rsidRPr="00D0327C" w:rsidRDefault="000F099F" w:rsidP="00D0327C">
      <w:pPr>
        <w:rPr>
          <w:sz w:val="20"/>
          <w:szCs w:val="20"/>
        </w:rPr>
      </w:pPr>
      <w:r w:rsidRPr="00D0327C">
        <w:rPr>
          <w:sz w:val="20"/>
          <w:szCs w:val="20"/>
        </w:rPr>
        <w:t>- le sigle de l'organisation syndicale concernée ou éventuellement la mention « Liste libre ».</w:t>
      </w:r>
    </w:p>
  </w:footnote>
  <w:footnote w:id="14">
    <w:p w14:paraId="39306301" w14:textId="77777777" w:rsidR="000F099F" w:rsidRPr="00D0327C" w:rsidRDefault="000F099F" w:rsidP="000F099F">
      <w:pPr>
        <w:rPr>
          <w:sz w:val="20"/>
          <w:szCs w:val="20"/>
        </w:rPr>
      </w:pPr>
      <w:r w:rsidRPr="00D0327C">
        <w:rPr>
          <w:rStyle w:val="Appelnotedebasdep"/>
          <w:sz w:val="20"/>
          <w:szCs w:val="20"/>
        </w:rPr>
        <w:footnoteRef/>
      </w:r>
      <w:r w:rsidRPr="00D0327C">
        <w:rPr>
          <w:sz w:val="20"/>
          <w:szCs w:val="20"/>
        </w:rPr>
        <w:t xml:space="preserve"> La mise en place d’isoloirs proprement dits n’est pas obligatoire dans la mesure où le secret de vote est respecté. On peut réserver une salle pendant le vote qui sera dédiée à l’élection.</w:t>
      </w:r>
    </w:p>
    <w:p w14:paraId="046D0A7B" w14:textId="1052E778" w:rsidR="000F099F" w:rsidRDefault="000F099F">
      <w:pPr>
        <w:pStyle w:val="Notedebasdepage"/>
      </w:pPr>
    </w:p>
  </w:footnote>
  <w:footnote w:id="15">
    <w:p w14:paraId="3BDC9544" w14:textId="19003356" w:rsidR="000F099F" w:rsidRPr="00D0327C" w:rsidRDefault="000F099F" w:rsidP="000F099F">
      <w:pPr>
        <w:rPr>
          <w:sz w:val="20"/>
          <w:szCs w:val="20"/>
        </w:rPr>
      </w:pPr>
      <w:r w:rsidRPr="00D0327C">
        <w:rPr>
          <w:rStyle w:val="Appelnotedebasdep"/>
          <w:sz w:val="20"/>
          <w:szCs w:val="20"/>
        </w:rPr>
        <w:footnoteRef/>
      </w:r>
      <w:r w:rsidRPr="00D0327C">
        <w:rPr>
          <w:sz w:val="20"/>
          <w:szCs w:val="20"/>
        </w:rPr>
        <w:t xml:space="preserve"> Si aucune organisation syndicale ne vient négocier le protocole d’accord préélectoral, l’employeur pourra quand même mettre</w:t>
      </w:r>
      <w:r w:rsidR="00D0327C" w:rsidRPr="00D0327C">
        <w:rPr>
          <w:sz w:val="20"/>
          <w:szCs w:val="20"/>
        </w:rPr>
        <w:t xml:space="preserve"> </w:t>
      </w:r>
      <w:r w:rsidRPr="00D0327C">
        <w:rPr>
          <w:sz w:val="20"/>
          <w:szCs w:val="20"/>
        </w:rPr>
        <w:t>en place un vote par correspondance.</w:t>
      </w:r>
    </w:p>
    <w:p w14:paraId="3D2A1DDE" w14:textId="18572626" w:rsidR="000F099F" w:rsidRDefault="000F099F">
      <w:pPr>
        <w:pStyle w:val="Notedebasdepage"/>
      </w:pPr>
    </w:p>
  </w:footnote>
  <w:footnote w:id="16">
    <w:p w14:paraId="0AB90363" w14:textId="22D5CE25" w:rsidR="00943FB4" w:rsidRDefault="00943FB4">
      <w:pPr>
        <w:pStyle w:val="Notedebasdepage"/>
      </w:pPr>
      <w:r>
        <w:rPr>
          <w:rStyle w:val="Appelnotedebasdep"/>
        </w:rPr>
        <w:footnoteRef/>
      </w:r>
      <w:r>
        <w:t xml:space="preserve"> Lorsque des noms de candidats ont été raturés sur une liste : les ratures ne sont pas prises en compte si l’ensemble des candidats a un nombre de ratures inférieur à 10% ; lorsque seulement une partie des candidats de la liste a un nombre de rature inférieur à 10%, les sièges leur sont attribués en priorité par ordre de présentation, les sièges restants sont attribués aux autres candidats de la liste en fonction de l'ordre décroissant du nombre de voix obtenues ; lorsque tous les candidats d'une liste ont un nombre de ratures supérieur ou égal à 10 % des suffrages exprimés, il ne faut plus tenir compte de l'ordre de présentation de la liste mais il convient de classer les candidats dans l'ordre décroissant de voix obtenues.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08"/>
    <w:rsid w:val="00040CE3"/>
    <w:rsid w:val="000F099F"/>
    <w:rsid w:val="00906308"/>
    <w:rsid w:val="00943FB4"/>
    <w:rsid w:val="00D0327C"/>
    <w:rsid w:val="00E84808"/>
    <w:rsid w:val="00ED4B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3974B"/>
  <w15:chartTrackingRefBased/>
  <w15:docId w15:val="{7D650FE6-0037-4E01-9F5F-3B41FB27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E8480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84808"/>
    <w:rPr>
      <w:sz w:val="20"/>
      <w:szCs w:val="20"/>
    </w:rPr>
  </w:style>
  <w:style w:type="character" w:styleId="Appelnotedebasdep">
    <w:name w:val="footnote reference"/>
    <w:basedOn w:val="Policepardfaut"/>
    <w:uiPriority w:val="99"/>
    <w:semiHidden/>
    <w:unhideWhenUsed/>
    <w:rsid w:val="00E84808"/>
    <w:rPr>
      <w:vertAlign w:val="superscript"/>
    </w:rPr>
  </w:style>
  <w:style w:type="paragraph" w:styleId="En-tte">
    <w:name w:val="header"/>
    <w:basedOn w:val="Normal"/>
    <w:link w:val="En-tteCar"/>
    <w:uiPriority w:val="99"/>
    <w:unhideWhenUsed/>
    <w:rsid w:val="00ED4BA2"/>
    <w:pPr>
      <w:tabs>
        <w:tab w:val="center" w:pos="4536"/>
        <w:tab w:val="right" w:pos="9072"/>
      </w:tabs>
      <w:spacing w:after="0" w:line="240" w:lineRule="auto"/>
    </w:pPr>
  </w:style>
  <w:style w:type="character" w:customStyle="1" w:styleId="En-tteCar">
    <w:name w:val="En-tête Car"/>
    <w:basedOn w:val="Policepardfaut"/>
    <w:link w:val="En-tte"/>
    <w:uiPriority w:val="99"/>
    <w:rsid w:val="00ED4BA2"/>
  </w:style>
  <w:style w:type="paragraph" w:styleId="Pieddepage">
    <w:name w:val="footer"/>
    <w:basedOn w:val="Normal"/>
    <w:link w:val="PieddepageCar"/>
    <w:uiPriority w:val="99"/>
    <w:unhideWhenUsed/>
    <w:rsid w:val="00ED4B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D4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AAD32-CDBB-4F30-AB93-135E07079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1558</Words>
  <Characters>8572</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FCCBJ</dc:creator>
  <cp:keywords/>
  <dc:description/>
  <cp:lastModifiedBy>FCCBJ</cp:lastModifiedBy>
  <cp:revision>4</cp:revision>
  <dcterms:created xsi:type="dcterms:W3CDTF">2020-06-11T13:49:00Z</dcterms:created>
  <dcterms:modified xsi:type="dcterms:W3CDTF">2020-06-11T14:52:00Z</dcterms:modified>
</cp:coreProperties>
</file>