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0000001" w14:textId="77777777" w:rsidR="00891E48" w:rsidRPr="00AB2E54" w:rsidRDefault="00245091">
      <w:pPr>
        <w:pStyle w:val="Normal1"/>
        <w:spacing w:after="0"/>
        <w:jc w:val="center"/>
        <w:rPr>
          <w:rFonts w:asciiTheme="majorHAnsi" w:eastAsia="Arial" w:hAnsiTheme="majorHAnsi" w:cstheme="majorHAnsi"/>
          <w:b/>
          <w:sz w:val="24"/>
          <w:szCs w:val="24"/>
        </w:rPr>
      </w:pPr>
      <w:r w:rsidRPr="00AB2E54">
        <w:rPr>
          <w:rFonts w:asciiTheme="majorHAnsi" w:eastAsia="Arial" w:hAnsiTheme="majorHAnsi" w:cstheme="majorHAnsi"/>
          <w:b/>
          <w:sz w:val="24"/>
          <w:szCs w:val="24"/>
        </w:rPr>
        <w:t>DÉCISION UNILATÉRALE DE L’EMPLOYEUR INSTITUANT DE MANIÈRE EXCEPTIONNELLE</w:t>
      </w:r>
    </w:p>
    <w:p w14:paraId="00000002" w14:textId="77777777" w:rsidR="00891E48" w:rsidRPr="00AB2E54" w:rsidRDefault="00245091">
      <w:pPr>
        <w:pStyle w:val="Normal1"/>
        <w:spacing w:after="0"/>
        <w:jc w:val="center"/>
        <w:rPr>
          <w:rFonts w:asciiTheme="majorHAnsi" w:eastAsia="Arial" w:hAnsiTheme="majorHAnsi" w:cstheme="majorHAnsi"/>
          <w:b/>
          <w:sz w:val="24"/>
          <w:szCs w:val="24"/>
        </w:rPr>
      </w:pPr>
      <w:r w:rsidRPr="00AB2E54">
        <w:rPr>
          <w:rFonts w:asciiTheme="majorHAnsi" w:eastAsia="Arial" w:hAnsiTheme="majorHAnsi" w:cstheme="majorHAnsi"/>
          <w:b/>
          <w:sz w:val="24"/>
          <w:szCs w:val="24"/>
        </w:rPr>
        <w:t>LE MAINTIEN DU SALAIRE NET DANS LE CADRE DE L’ACTIVITÉ PARTIELLE</w:t>
      </w:r>
    </w:p>
    <w:p w14:paraId="00000003" w14:textId="01FCDB49" w:rsidR="00891E48" w:rsidRPr="00AB2E54" w:rsidRDefault="00245091">
      <w:pPr>
        <w:pStyle w:val="Normal1"/>
        <w:spacing w:after="0"/>
        <w:jc w:val="center"/>
        <w:rPr>
          <w:rFonts w:asciiTheme="majorHAnsi" w:eastAsia="Arial" w:hAnsiTheme="majorHAnsi" w:cstheme="majorHAnsi"/>
          <w:b/>
          <w:sz w:val="24"/>
          <w:szCs w:val="24"/>
        </w:rPr>
      </w:pPr>
      <w:r w:rsidRPr="00AB2E54">
        <w:rPr>
          <w:rFonts w:asciiTheme="majorHAnsi" w:eastAsia="Arial" w:hAnsiTheme="majorHAnsi" w:cstheme="majorHAnsi"/>
          <w:b/>
          <w:sz w:val="24"/>
          <w:szCs w:val="24"/>
        </w:rPr>
        <w:t>MISE EN PLACE SPÉCIFIQUEMENT EN RÉPONSE À L'ÉPIDÉMIE DU VIRUS COVID-19</w:t>
      </w:r>
    </w:p>
    <w:p w14:paraId="00000006" w14:textId="016B52D3" w:rsidR="00891E48" w:rsidRDefault="00891E48">
      <w:pPr>
        <w:pStyle w:val="Normal1"/>
        <w:spacing w:after="0"/>
        <w:jc w:val="center"/>
        <w:rPr>
          <w:rFonts w:ascii="Arial" w:eastAsia="Arial" w:hAnsi="Arial" w:cs="Arial"/>
          <w:sz w:val="20"/>
          <w:szCs w:val="20"/>
        </w:rPr>
      </w:pPr>
    </w:p>
    <w:p w14:paraId="00000007" w14:textId="77777777" w:rsidR="00891E48" w:rsidRDefault="00891E48">
      <w:pPr>
        <w:pStyle w:val="Normal1"/>
        <w:spacing w:after="0"/>
        <w:rPr>
          <w:rFonts w:ascii="Arial" w:eastAsia="Arial" w:hAnsi="Arial" w:cs="Arial"/>
          <w:sz w:val="20"/>
          <w:szCs w:val="20"/>
        </w:rPr>
      </w:pPr>
    </w:p>
    <w:p w14:paraId="00000008" w14:textId="4CA8A135" w:rsidR="00891E48" w:rsidRPr="00F64B37" w:rsidRDefault="00245091" w:rsidP="00F64B37">
      <w:pPr>
        <w:pStyle w:val="Normal1"/>
        <w:spacing w:after="0"/>
        <w:jc w:val="both"/>
      </w:pPr>
      <w:r w:rsidRPr="00F64B37">
        <w:t xml:space="preserve">Compte tenu de l’épidémie de Coronavirus, et des interdictions de représentations accompagnées de mesures de confinement instituées par le gouvernement jusqu’à nouvel ordre, l’établissement </w:t>
      </w:r>
      <w:r w:rsidR="00342D52">
        <w:t>__________</w:t>
      </w:r>
      <w:r w:rsidRPr="00F64B37">
        <w:t xml:space="preserve"> est contraint de fermer et de placer une </w:t>
      </w:r>
      <w:r w:rsidRPr="00342D52">
        <w:rPr>
          <w:highlight w:val="yellow"/>
        </w:rPr>
        <w:t>partie ou la totalité</w:t>
      </w:r>
      <w:r w:rsidRPr="00F64B37">
        <w:t xml:space="preserve"> de son personnel en activité partielle, de manière totale ou partielle. </w:t>
      </w:r>
    </w:p>
    <w:p w14:paraId="00000009" w14:textId="77777777" w:rsidR="00891E48" w:rsidRPr="00F64B37" w:rsidRDefault="00245091" w:rsidP="00F64B37">
      <w:pPr>
        <w:pStyle w:val="Normal1"/>
        <w:spacing w:after="0"/>
        <w:jc w:val="both"/>
      </w:pPr>
      <w:r w:rsidRPr="00F64B37">
        <w:t xml:space="preserve">Les représentants du personnel en ont été dûment informés. </w:t>
      </w:r>
    </w:p>
    <w:p w14:paraId="5A66E1B3" w14:textId="77777777" w:rsidR="00F45733" w:rsidRPr="00F64B37" w:rsidRDefault="00F45733" w:rsidP="00F64B37">
      <w:pPr>
        <w:pStyle w:val="Normal1"/>
        <w:spacing w:after="0"/>
        <w:jc w:val="both"/>
      </w:pPr>
    </w:p>
    <w:p w14:paraId="0000000D" w14:textId="0DB7ACA5" w:rsidR="00891E48" w:rsidRPr="00F64B37" w:rsidRDefault="00245091" w:rsidP="00F64B37">
      <w:pPr>
        <w:pStyle w:val="Normal1"/>
        <w:spacing w:after="0"/>
        <w:jc w:val="both"/>
      </w:pPr>
      <w:r w:rsidRPr="00F64B37">
        <w:t>L’activité n’est maintenue que pour le personnel non impacté par les interdictions de travail ou d’accueil du public, et qui est susceptible de fonctionner en télétravail.</w:t>
      </w:r>
    </w:p>
    <w:p w14:paraId="00000015" w14:textId="77777777" w:rsidR="00891E48" w:rsidRPr="00F64B37" w:rsidRDefault="00891E48">
      <w:pPr>
        <w:pStyle w:val="Normal1"/>
        <w:spacing w:after="0"/>
        <w:jc w:val="both"/>
      </w:pPr>
    </w:p>
    <w:p w14:paraId="44CA6B7C" w14:textId="77777777" w:rsidR="00A46F25" w:rsidRPr="000C41A6" w:rsidRDefault="00A46F25" w:rsidP="00A46F25">
      <w:pPr>
        <w:pStyle w:val="Normal1"/>
        <w:spacing w:after="0"/>
        <w:jc w:val="both"/>
        <w:rPr>
          <w:u w:val="single"/>
        </w:rPr>
      </w:pPr>
      <w:r w:rsidRPr="000C41A6">
        <w:rPr>
          <w:u w:val="single"/>
        </w:rPr>
        <w:t>Article 1 : Champ d’application</w:t>
      </w:r>
    </w:p>
    <w:p w14:paraId="5661CDB8" w14:textId="68D68C4C" w:rsidR="00A46F25" w:rsidRDefault="00A46F25" w:rsidP="00A46F25">
      <w:pPr>
        <w:pStyle w:val="Normal1"/>
        <w:spacing w:after="0"/>
        <w:jc w:val="both"/>
      </w:pPr>
      <w:r>
        <w:t>La présente décision s'applique à l'ensemble du personnel de l’entreprise _________________ inscrits à l’effectif de l’entreprise au 31 mars 2020 et admis au bénéfice du dispositif de l’activité partielle mis en place dans l’entreprise ________________________ à compter du ____/____/_______</w:t>
      </w:r>
      <w:r w:rsidR="00FD32F4">
        <w:t>.</w:t>
      </w:r>
    </w:p>
    <w:p w14:paraId="75A79DB9" w14:textId="77777777" w:rsidR="00A46F25" w:rsidRDefault="00A46F25" w:rsidP="00A46F25">
      <w:pPr>
        <w:pStyle w:val="Normal1"/>
        <w:spacing w:after="0"/>
        <w:jc w:val="both"/>
      </w:pPr>
    </w:p>
    <w:p w14:paraId="2A84D573" w14:textId="77777777" w:rsidR="000C41A6" w:rsidRPr="000C41A6" w:rsidRDefault="00A46F25" w:rsidP="00A46F25">
      <w:pPr>
        <w:pStyle w:val="Normal1"/>
        <w:spacing w:after="0"/>
        <w:jc w:val="both"/>
        <w:rPr>
          <w:u w:val="single"/>
        </w:rPr>
      </w:pPr>
      <w:r w:rsidRPr="000C41A6">
        <w:rPr>
          <w:u w:val="single"/>
        </w:rPr>
        <w:t>Article 2 : Allocation complémentaire d’activité partielle</w:t>
      </w:r>
    </w:p>
    <w:p w14:paraId="5ABE8125" w14:textId="09D123DE" w:rsidR="000C41A6" w:rsidRDefault="00A46F25" w:rsidP="00A46F25">
      <w:pPr>
        <w:pStyle w:val="Normal1"/>
        <w:spacing w:after="0"/>
        <w:jc w:val="both"/>
      </w:pPr>
      <w:r>
        <w:t xml:space="preserve">L’employeur s’engage à verser ______% de la rémunération brute servant d’assiette de calcul de l’indemnité de congés payés du salarié en activité partielle. Le montant total de l’indemnité ne pourra avoir pour effet d’excéder la rémunération qui aurait été perçue par le salarié s’il avait travaillé. Il sera tenu compte à cet effet de toutes les cotisations sociales et contributions sur salaire incombant au salarié concerné. </w:t>
      </w:r>
    </w:p>
    <w:p w14:paraId="08CB08AD" w14:textId="77777777" w:rsidR="000C41A6" w:rsidRDefault="000C41A6" w:rsidP="00A46F25">
      <w:pPr>
        <w:pStyle w:val="Normal1"/>
        <w:spacing w:after="0"/>
        <w:jc w:val="both"/>
      </w:pPr>
    </w:p>
    <w:p w14:paraId="0BB64778" w14:textId="39944941" w:rsidR="000C41A6" w:rsidRPr="000C41A6" w:rsidRDefault="00A46F25" w:rsidP="00A46F25">
      <w:pPr>
        <w:pStyle w:val="Normal1"/>
        <w:spacing w:after="0"/>
        <w:jc w:val="both"/>
        <w:rPr>
          <w:u w:val="single"/>
        </w:rPr>
      </w:pPr>
      <w:r w:rsidRPr="000C41A6">
        <w:rPr>
          <w:u w:val="single"/>
        </w:rPr>
        <w:t>Article 3 : Modalités de versement</w:t>
      </w:r>
    </w:p>
    <w:p w14:paraId="1AC0E6A3" w14:textId="51514C77" w:rsidR="000C41A6" w:rsidRDefault="00A46F25" w:rsidP="00A46F25">
      <w:pPr>
        <w:pStyle w:val="Normal1"/>
        <w:spacing w:after="0"/>
        <w:jc w:val="both"/>
      </w:pPr>
      <w:r>
        <w:t>L’allocation complémentaire d’activité partielle est versée selon la même périodicité que les rémunérations perçues par les salariés. Le montant de l’allocation complémentaire d’activité partielle est constaté sur le bulletin de paie du mois de versement.</w:t>
      </w:r>
    </w:p>
    <w:p w14:paraId="7F6750D0" w14:textId="77777777" w:rsidR="000C41A6" w:rsidRDefault="000C41A6" w:rsidP="00A46F25">
      <w:pPr>
        <w:pStyle w:val="Normal1"/>
        <w:spacing w:after="0"/>
        <w:jc w:val="both"/>
      </w:pPr>
    </w:p>
    <w:p w14:paraId="773E54D0" w14:textId="34BCE523" w:rsidR="000C41A6" w:rsidRPr="00F64B37" w:rsidRDefault="00A46F25" w:rsidP="00A46F25">
      <w:pPr>
        <w:pStyle w:val="Normal1"/>
        <w:spacing w:after="0"/>
        <w:jc w:val="both"/>
        <w:rPr>
          <w:u w:val="single"/>
        </w:rPr>
      </w:pPr>
      <w:r w:rsidRPr="00F64B37">
        <w:rPr>
          <w:u w:val="single"/>
        </w:rPr>
        <w:t>Article 4 : Information du personnel</w:t>
      </w:r>
    </w:p>
    <w:p w14:paraId="1B25E2D2" w14:textId="4E43C112" w:rsidR="000C41A6" w:rsidRDefault="00A46F25" w:rsidP="00A46F25">
      <w:pPr>
        <w:pStyle w:val="Normal1"/>
        <w:spacing w:after="0"/>
        <w:jc w:val="both"/>
      </w:pPr>
      <w:r>
        <w:t>La présente décision est communiquée pour information à l’ensemble du personnel au plus tard le 31 mai 2020. Elle fait l’objet d’un affichage sur les panneaux réservés à la communication avec le personnel. En parallèle une copie sera adressée à chaque salarié admis au bénéfice de l’activité partielle.</w:t>
      </w:r>
    </w:p>
    <w:p w14:paraId="6EA36836" w14:textId="77777777" w:rsidR="000C41A6" w:rsidRDefault="000C41A6" w:rsidP="00A46F25">
      <w:pPr>
        <w:pStyle w:val="Normal1"/>
        <w:spacing w:after="0"/>
        <w:jc w:val="both"/>
      </w:pPr>
    </w:p>
    <w:p w14:paraId="29957AA2" w14:textId="77777777" w:rsidR="00F64B37" w:rsidRPr="00F64B37" w:rsidRDefault="00A46F25" w:rsidP="00A46F25">
      <w:pPr>
        <w:pStyle w:val="Normal1"/>
        <w:spacing w:after="0"/>
        <w:jc w:val="both"/>
        <w:rPr>
          <w:u w:val="single"/>
        </w:rPr>
      </w:pPr>
      <w:r w:rsidRPr="00F64B37">
        <w:rPr>
          <w:u w:val="single"/>
        </w:rPr>
        <w:t>Article 5 : Durée de la décision</w:t>
      </w:r>
    </w:p>
    <w:p w14:paraId="5BBBE258" w14:textId="1AB1B79A" w:rsidR="000C41A6" w:rsidRDefault="00A46F25" w:rsidP="00A46F25">
      <w:pPr>
        <w:pStyle w:val="Normal1"/>
        <w:spacing w:after="0"/>
        <w:jc w:val="both"/>
      </w:pPr>
      <w:r>
        <w:t xml:space="preserve">La présente décision unilatérale produit un effet à durée déterminée jusqu’au </w:t>
      </w:r>
      <w:r w:rsidRPr="00F60839">
        <w:rPr>
          <w:highlight w:val="yellow"/>
        </w:rPr>
        <w:t>31 décembre 2020</w:t>
      </w:r>
      <w:r>
        <w:t xml:space="preserve"> au plus tard. Elle ne saurait créer un droit acquis au bénéfice des salariés, ni constituer un usage</w:t>
      </w:r>
      <w:r w:rsidR="00F60839">
        <w:t>.</w:t>
      </w:r>
    </w:p>
    <w:p w14:paraId="2EDD4366" w14:textId="77777777" w:rsidR="00F60839" w:rsidRDefault="00F60839" w:rsidP="00A46F25">
      <w:pPr>
        <w:pStyle w:val="Normal1"/>
        <w:spacing w:after="0"/>
        <w:jc w:val="both"/>
      </w:pPr>
    </w:p>
    <w:p w14:paraId="2E270D69" w14:textId="77777777" w:rsidR="000C41A6" w:rsidRDefault="000C41A6" w:rsidP="00A46F25">
      <w:pPr>
        <w:pStyle w:val="Normal1"/>
        <w:spacing w:after="0"/>
        <w:jc w:val="both"/>
      </w:pPr>
    </w:p>
    <w:p w14:paraId="4683FD50" w14:textId="77777777" w:rsidR="000C41A6" w:rsidRDefault="00A46F25" w:rsidP="00A46F25">
      <w:pPr>
        <w:pStyle w:val="Normal1"/>
        <w:spacing w:after="0"/>
        <w:jc w:val="both"/>
      </w:pPr>
      <w:r>
        <w:t>Fait à __________________ le ____/____/_______</w:t>
      </w:r>
    </w:p>
    <w:p w14:paraId="3466DDF9" w14:textId="77777777" w:rsidR="000C41A6" w:rsidRDefault="000C41A6" w:rsidP="00A46F25">
      <w:pPr>
        <w:pStyle w:val="Normal1"/>
        <w:spacing w:after="0"/>
        <w:jc w:val="both"/>
      </w:pPr>
    </w:p>
    <w:p w14:paraId="2A247BE8" w14:textId="27D0448F" w:rsidR="00F60839" w:rsidRPr="00F60839" w:rsidRDefault="00F60839" w:rsidP="00A46F25">
      <w:pPr>
        <w:pStyle w:val="Normal1"/>
        <w:spacing w:after="0"/>
        <w:jc w:val="both"/>
        <w:rPr>
          <w:highlight w:val="yellow"/>
        </w:rPr>
      </w:pPr>
      <w:r w:rsidRPr="00F60839">
        <w:rPr>
          <w:highlight w:val="yellow"/>
        </w:rPr>
        <w:t>NOM Prénom, Président/Directeur</w:t>
      </w:r>
    </w:p>
    <w:p w14:paraId="58F9EBCC" w14:textId="77777777" w:rsidR="00F60839" w:rsidRPr="00F60839" w:rsidRDefault="00F60839" w:rsidP="00A46F25">
      <w:pPr>
        <w:pStyle w:val="Normal1"/>
        <w:spacing w:after="0"/>
        <w:jc w:val="both"/>
        <w:rPr>
          <w:highlight w:val="yellow"/>
        </w:rPr>
      </w:pPr>
    </w:p>
    <w:p w14:paraId="7B676097" w14:textId="796F5939" w:rsidR="006F7C20" w:rsidRPr="00F60839" w:rsidRDefault="00A46F25" w:rsidP="00A46F25">
      <w:pPr>
        <w:pStyle w:val="Normal1"/>
        <w:spacing w:after="0"/>
        <w:jc w:val="both"/>
        <w:rPr>
          <w:rFonts w:ascii="Arial" w:eastAsia="Arial" w:hAnsi="Arial" w:cs="Arial"/>
          <w:sz w:val="20"/>
          <w:szCs w:val="20"/>
          <w:highlight w:val="yellow"/>
        </w:rPr>
      </w:pPr>
      <w:r w:rsidRPr="00F60839">
        <w:rPr>
          <w:highlight w:val="yellow"/>
        </w:rPr>
        <w:t>Signature</w:t>
      </w:r>
    </w:p>
    <w:sectPr w:rsidR="006F7C20" w:rsidRPr="00F60839">
      <w:pgSz w:w="11906" w:h="16838"/>
      <w:pgMar w:top="1077" w:right="1077" w:bottom="1077" w:left="1077" w:header="709" w:footer="709"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1E48"/>
    <w:rsid w:val="000C41A6"/>
    <w:rsid w:val="00245091"/>
    <w:rsid w:val="00342D52"/>
    <w:rsid w:val="005D0E7C"/>
    <w:rsid w:val="006F7C20"/>
    <w:rsid w:val="007061DC"/>
    <w:rsid w:val="00891E48"/>
    <w:rsid w:val="00A46F25"/>
    <w:rsid w:val="00AB2E54"/>
    <w:rsid w:val="00C47B91"/>
    <w:rsid w:val="00D72B68"/>
    <w:rsid w:val="00E81093"/>
    <w:rsid w:val="00EB2679"/>
    <w:rsid w:val="00F45733"/>
    <w:rsid w:val="00F60839"/>
    <w:rsid w:val="00F64B37"/>
    <w:rsid w:val="00FD32F4"/>
  </w:rsids>
  <m:mathPr>
    <m:mathFont m:val="Cambria Math"/>
    <m:brkBin m:val="before"/>
    <m:brkBinSub m:val="--"/>
    <m:smallFrac m:val="0"/>
    <m:dispDef/>
    <m:lMargin m:val="0"/>
    <m:rMargin m:val="0"/>
    <m:defJc m:val="centerGroup"/>
    <m:wrapIndent m:val="1440"/>
    <m:intLim m:val="subSup"/>
    <m:naryLim m:val="undOvr"/>
  </m:mathPr>
  <w:themeFontLang w:val="fr-FR"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2B268CD"/>
  <w15:docId w15:val="{36617F63-F53B-46E1-ACF2-BDB5FEFA77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Calibri"/>
        <w:sz w:val="22"/>
        <w:szCs w:val="22"/>
        <w:lang w:val="fr-FR" w:eastAsia="fr-FR"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re1">
    <w:name w:val="heading 1"/>
    <w:basedOn w:val="Normal1"/>
    <w:next w:val="Normal1"/>
    <w:pPr>
      <w:keepNext/>
      <w:keepLines/>
      <w:spacing w:before="480" w:after="120"/>
      <w:outlineLvl w:val="0"/>
    </w:pPr>
    <w:rPr>
      <w:b/>
      <w:sz w:val="48"/>
      <w:szCs w:val="48"/>
    </w:rPr>
  </w:style>
  <w:style w:type="paragraph" w:styleId="Titre2">
    <w:name w:val="heading 2"/>
    <w:basedOn w:val="Normal1"/>
    <w:next w:val="Normal1"/>
    <w:pPr>
      <w:keepNext/>
      <w:keepLines/>
      <w:spacing w:before="360" w:after="80"/>
      <w:outlineLvl w:val="1"/>
    </w:pPr>
    <w:rPr>
      <w:b/>
      <w:sz w:val="36"/>
      <w:szCs w:val="36"/>
    </w:rPr>
  </w:style>
  <w:style w:type="paragraph" w:styleId="Titre3">
    <w:name w:val="heading 3"/>
    <w:basedOn w:val="Normal1"/>
    <w:next w:val="Normal1"/>
    <w:pPr>
      <w:keepNext/>
      <w:keepLines/>
      <w:spacing w:before="280" w:after="80"/>
      <w:outlineLvl w:val="2"/>
    </w:pPr>
    <w:rPr>
      <w:b/>
      <w:sz w:val="28"/>
      <w:szCs w:val="28"/>
    </w:rPr>
  </w:style>
  <w:style w:type="paragraph" w:styleId="Titre4">
    <w:name w:val="heading 4"/>
    <w:basedOn w:val="Normal1"/>
    <w:next w:val="Normal1"/>
    <w:pPr>
      <w:keepNext/>
      <w:keepLines/>
      <w:spacing w:before="240" w:after="40"/>
      <w:outlineLvl w:val="3"/>
    </w:pPr>
    <w:rPr>
      <w:b/>
      <w:sz w:val="24"/>
      <w:szCs w:val="24"/>
    </w:rPr>
  </w:style>
  <w:style w:type="paragraph" w:styleId="Titre5">
    <w:name w:val="heading 5"/>
    <w:basedOn w:val="Normal1"/>
    <w:next w:val="Normal1"/>
    <w:pPr>
      <w:keepNext/>
      <w:keepLines/>
      <w:spacing w:before="220" w:after="40"/>
      <w:outlineLvl w:val="4"/>
    </w:pPr>
    <w:rPr>
      <w:b/>
    </w:rPr>
  </w:style>
  <w:style w:type="paragraph" w:styleId="Titre6">
    <w:name w:val="heading 6"/>
    <w:basedOn w:val="Normal1"/>
    <w:next w:val="Normal1"/>
    <w:pPr>
      <w:keepNext/>
      <w:keepLines/>
      <w:spacing w:before="200" w:after="40"/>
      <w:outlineLvl w:val="5"/>
    </w:pPr>
    <w:rPr>
      <w:b/>
      <w:sz w:val="20"/>
      <w:szCs w:val="20"/>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Normal1">
    <w:name w:val="Normal1"/>
  </w:style>
  <w:style w:type="table" w:customStyle="1" w:styleId="TableNormal">
    <w:name w:val="Table Normal"/>
    <w:tblPr>
      <w:tblCellMar>
        <w:top w:w="0" w:type="dxa"/>
        <w:left w:w="0" w:type="dxa"/>
        <w:bottom w:w="0" w:type="dxa"/>
        <w:right w:w="0" w:type="dxa"/>
      </w:tblCellMar>
    </w:tblPr>
  </w:style>
  <w:style w:type="paragraph" w:styleId="Titre">
    <w:name w:val="Title"/>
    <w:basedOn w:val="Normal1"/>
    <w:next w:val="Normal1"/>
    <w:pPr>
      <w:keepNext/>
      <w:keepLines/>
      <w:spacing w:before="480" w:after="120"/>
    </w:pPr>
    <w:rPr>
      <w:b/>
      <w:sz w:val="72"/>
      <w:szCs w:val="72"/>
    </w:rPr>
  </w:style>
  <w:style w:type="paragraph" w:styleId="Sous-titre">
    <w:name w:val="Subtitle"/>
    <w:basedOn w:val="Normal1"/>
    <w:next w:val="Normal1"/>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29284591">
      <w:bodyDiv w:val="1"/>
      <w:marLeft w:val="0"/>
      <w:marRight w:val="0"/>
      <w:marTop w:val="0"/>
      <w:marBottom w:val="0"/>
      <w:divBdr>
        <w:top w:val="none" w:sz="0" w:space="0" w:color="auto"/>
        <w:left w:val="none" w:sz="0" w:space="0" w:color="auto"/>
        <w:bottom w:val="none" w:sz="0" w:space="0" w:color="auto"/>
        <w:right w:val="none" w:sz="0" w:space="0" w:color="auto"/>
      </w:divBdr>
      <w:divsChild>
        <w:div w:id="2110390276">
          <w:marLeft w:val="0"/>
          <w:marRight w:val="0"/>
          <w:marTop w:val="0"/>
          <w:marBottom w:val="0"/>
          <w:divBdr>
            <w:top w:val="none" w:sz="0" w:space="0" w:color="auto"/>
            <w:left w:val="none" w:sz="0" w:space="0" w:color="auto"/>
            <w:bottom w:val="none" w:sz="0" w:space="0" w:color="auto"/>
            <w:right w:val="none" w:sz="0" w:space="0" w:color="auto"/>
          </w:divBdr>
        </w:div>
        <w:div w:id="878394241">
          <w:marLeft w:val="0"/>
          <w:marRight w:val="0"/>
          <w:marTop w:val="0"/>
          <w:marBottom w:val="0"/>
          <w:divBdr>
            <w:top w:val="none" w:sz="0" w:space="0" w:color="auto"/>
            <w:left w:val="none" w:sz="0" w:space="0" w:color="auto"/>
            <w:bottom w:val="none" w:sz="0" w:space="0" w:color="auto"/>
            <w:right w:val="none" w:sz="0" w:space="0" w:color="auto"/>
          </w:divBdr>
        </w:div>
        <w:div w:id="130804754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29</TotalTime>
  <Pages>1</Pages>
  <Words>392</Words>
  <Characters>2161</Characters>
  <Application>Microsoft Office Word</Application>
  <DocSecurity>0</DocSecurity>
  <Lines>18</Lines>
  <Paragraphs>5</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2548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cedric demuynck</dc:creator>
  <cp:lastModifiedBy>FCCBJ</cp:lastModifiedBy>
  <cp:revision>8</cp:revision>
  <dcterms:created xsi:type="dcterms:W3CDTF">2020-05-26T14:03:00Z</dcterms:created>
  <dcterms:modified xsi:type="dcterms:W3CDTF">2020-05-26T14:27:00Z</dcterms:modified>
</cp:coreProperties>
</file>